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761" w:rsidRPr="00207615" w:rsidRDefault="00EC4761" w:rsidP="00EC476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>
        <w:rPr>
          <w:rFonts w:cs="Arial"/>
          <w:sz w:val="24"/>
          <w:szCs w:val="24"/>
        </w:rPr>
        <w:t>8bis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3E31E4" w:rsidRPr="003E31E4">
        <w:rPr>
          <w:rFonts w:cs="Arial"/>
          <w:color w:val="000000"/>
          <w:sz w:val="24"/>
          <w:szCs w:val="24"/>
        </w:rPr>
        <w:t>1812172</w:t>
      </w:r>
    </w:p>
    <w:p w:rsidR="00EC4761" w:rsidRPr="008C4D7E" w:rsidRDefault="00EC4761" w:rsidP="00EC4761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Chengdu</w:t>
      </w:r>
      <w:r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8</w:t>
      </w:r>
      <w:r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– 12</w:t>
      </w:r>
      <w:r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Oct</w:t>
      </w:r>
      <w:r w:rsidRPr="002E7CB7">
        <w:rPr>
          <w:rFonts w:eastAsia="SimSun"/>
          <w:sz w:val="24"/>
          <w:szCs w:val="24"/>
          <w:lang w:eastAsia="zh-CN"/>
        </w:rPr>
        <w:t>, 2018</w:t>
      </w:r>
    </w:p>
    <w:p w:rsidR="00EC4761" w:rsidRPr="008C4D7E" w:rsidRDefault="00EC4761" w:rsidP="00EC4761">
      <w:pPr>
        <w:pStyle w:val="Header"/>
        <w:rPr>
          <w:noProof w:val="0"/>
          <w:lang w:val="en-GB"/>
        </w:rPr>
      </w:pPr>
    </w:p>
    <w:p w:rsidR="00EC4761" w:rsidRDefault="00EC4761" w:rsidP="00EC4761">
      <w:pPr>
        <w:pStyle w:val="Footer"/>
        <w:rPr>
          <w:noProof w:val="0"/>
        </w:rPr>
      </w:pPr>
    </w:p>
    <w:p w:rsidR="00EC4761" w:rsidRPr="001A214F" w:rsidRDefault="00EC4761" w:rsidP="001A214F">
      <w:pPr>
        <w:rPr>
          <w:rStyle w:val="Strong"/>
          <w:rFonts w:ascii="Arial" w:hAnsi="Arial" w:cs="Arial"/>
          <w:sz w:val="24"/>
        </w:rPr>
      </w:pPr>
      <w:r w:rsidRPr="001A214F">
        <w:rPr>
          <w:rStyle w:val="Strong"/>
          <w:rFonts w:ascii="Arial" w:hAnsi="Arial" w:cs="Arial"/>
          <w:sz w:val="24"/>
        </w:rPr>
        <w:t>Agenda item:</w:t>
      </w:r>
      <w:r w:rsidRPr="001A214F">
        <w:rPr>
          <w:rStyle w:val="Strong"/>
          <w:rFonts w:ascii="Arial" w:hAnsi="Arial" w:cs="Arial"/>
          <w:sz w:val="24"/>
        </w:rPr>
        <w:tab/>
      </w:r>
      <w:r w:rsidR="006C2610" w:rsidRPr="001A214F">
        <w:rPr>
          <w:rStyle w:val="Strong"/>
          <w:rFonts w:ascii="Arial" w:hAnsi="Arial" w:cs="Arial"/>
          <w:sz w:val="24"/>
        </w:rPr>
        <w:t>7.1</w:t>
      </w:r>
      <w:r w:rsidR="00E01FBA" w:rsidRPr="001A214F">
        <w:rPr>
          <w:rStyle w:val="Strong"/>
          <w:rFonts w:ascii="Arial" w:hAnsi="Arial" w:cs="Arial"/>
          <w:sz w:val="24"/>
        </w:rPr>
        <w:t>2</w:t>
      </w:r>
      <w:r w:rsidR="006C2610" w:rsidRPr="001A214F">
        <w:rPr>
          <w:rStyle w:val="Strong"/>
          <w:rFonts w:ascii="Arial" w:hAnsi="Arial" w:cs="Arial"/>
          <w:sz w:val="24"/>
        </w:rPr>
        <w:t>.</w:t>
      </w:r>
      <w:r w:rsidR="00E01FBA" w:rsidRPr="001A214F">
        <w:rPr>
          <w:rStyle w:val="Strong"/>
          <w:rFonts w:ascii="Arial" w:hAnsi="Arial" w:cs="Arial"/>
          <w:sz w:val="24"/>
        </w:rPr>
        <w:t>6</w:t>
      </w:r>
      <w:r w:rsidR="006C2610" w:rsidRPr="001A214F">
        <w:rPr>
          <w:rStyle w:val="Strong"/>
          <w:rFonts w:ascii="Arial" w:hAnsi="Arial" w:cs="Arial"/>
          <w:sz w:val="24"/>
        </w:rPr>
        <w:t>.</w:t>
      </w:r>
      <w:r w:rsidR="00E01FBA" w:rsidRPr="001A214F">
        <w:rPr>
          <w:rStyle w:val="Strong"/>
          <w:rFonts w:ascii="Arial" w:hAnsi="Arial" w:cs="Arial"/>
          <w:sz w:val="24"/>
        </w:rPr>
        <w:t>11</w:t>
      </w:r>
    </w:p>
    <w:p w:rsidR="00EC4761" w:rsidRPr="001A214F" w:rsidRDefault="00EC4761" w:rsidP="001A214F">
      <w:pPr>
        <w:rPr>
          <w:rStyle w:val="Strong"/>
          <w:rFonts w:ascii="Arial" w:hAnsi="Arial" w:cs="Arial"/>
          <w:sz w:val="24"/>
        </w:rPr>
      </w:pPr>
      <w:r w:rsidRPr="001A214F">
        <w:rPr>
          <w:rStyle w:val="Strong"/>
          <w:rFonts w:ascii="Arial" w:hAnsi="Arial" w:cs="Arial"/>
          <w:sz w:val="24"/>
        </w:rPr>
        <w:t xml:space="preserve">Source: </w:t>
      </w:r>
      <w:r w:rsidRPr="001A214F">
        <w:rPr>
          <w:rStyle w:val="Strong"/>
          <w:rFonts w:ascii="Arial" w:hAnsi="Arial" w:cs="Arial"/>
          <w:sz w:val="24"/>
        </w:rPr>
        <w:tab/>
      </w:r>
      <w:r w:rsidR="001A214F">
        <w:rPr>
          <w:rStyle w:val="Strong"/>
          <w:rFonts w:ascii="Arial" w:hAnsi="Arial" w:cs="Arial"/>
          <w:sz w:val="24"/>
        </w:rPr>
        <w:tab/>
      </w:r>
      <w:r w:rsidRPr="001A214F">
        <w:rPr>
          <w:rStyle w:val="Strong"/>
          <w:rFonts w:ascii="Arial" w:hAnsi="Arial" w:cs="Arial"/>
          <w:sz w:val="24"/>
        </w:rPr>
        <w:t>Intel Corporation</w:t>
      </w:r>
    </w:p>
    <w:p w:rsidR="00EC4761" w:rsidRPr="001A214F" w:rsidRDefault="00EC4761" w:rsidP="001A214F">
      <w:pPr>
        <w:rPr>
          <w:rStyle w:val="Strong"/>
          <w:rFonts w:ascii="Arial" w:hAnsi="Arial" w:cs="Arial"/>
          <w:sz w:val="24"/>
        </w:rPr>
      </w:pPr>
      <w:r w:rsidRPr="001A214F">
        <w:rPr>
          <w:rStyle w:val="Strong"/>
          <w:rFonts w:ascii="Arial" w:hAnsi="Arial" w:cs="Arial"/>
          <w:sz w:val="24"/>
        </w:rPr>
        <w:t xml:space="preserve">Title: </w:t>
      </w:r>
      <w:r w:rsidRPr="001A214F">
        <w:rPr>
          <w:rStyle w:val="Strong"/>
          <w:rFonts w:ascii="Arial" w:hAnsi="Arial" w:cs="Arial"/>
          <w:sz w:val="24"/>
        </w:rPr>
        <w:tab/>
      </w:r>
      <w:r w:rsidR="001A214F">
        <w:rPr>
          <w:rStyle w:val="Strong"/>
          <w:rFonts w:ascii="Arial" w:hAnsi="Arial" w:cs="Arial"/>
          <w:sz w:val="24"/>
        </w:rPr>
        <w:tab/>
      </w:r>
      <w:r w:rsidR="001A214F">
        <w:rPr>
          <w:rStyle w:val="Strong"/>
          <w:rFonts w:ascii="Arial" w:hAnsi="Arial" w:cs="Arial"/>
          <w:sz w:val="24"/>
        </w:rPr>
        <w:tab/>
      </w:r>
      <w:r w:rsidR="007F632B" w:rsidRPr="001A214F">
        <w:rPr>
          <w:rStyle w:val="Strong"/>
          <w:rFonts w:ascii="Arial" w:hAnsi="Arial" w:cs="Arial"/>
          <w:sz w:val="24"/>
        </w:rPr>
        <w:t>On Remaining issues for Beam Failure Detection</w:t>
      </w:r>
    </w:p>
    <w:p w:rsidR="00EC4761" w:rsidRPr="001A214F" w:rsidRDefault="00EC4761" w:rsidP="001A214F">
      <w:pPr>
        <w:rPr>
          <w:rStyle w:val="Strong"/>
          <w:rFonts w:ascii="Arial" w:hAnsi="Arial" w:cs="Arial"/>
          <w:sz w:val="24"/>
        </w:rPr>
      </w:pPr>
      <w:r w:rsidRPr="001A214F">
        <w:rPr>
          <w:rStyle w:val="Strong"/>
          <w:rFonts w:ascii="Arial" w:hAnsi="Arial" w:cs="Arial"/>
          <w:sz w:val="24"/>
        </w:rPr>
        <w:t>Document for:</w:t>
      </w:r>
      <w:r w:rsidRPr="001A214F">
        <w:rPr>
          <w:rStyle w:val="Strong"/>
          <w:rFonts w:ascii="Arial" w:hAnsi="Arial" w:cs="Arial"/>
          <w:sz w:val="24"/>
        </w:rPr>
        <w:tab/>
        <w:t>Discussion</w:t>
      </w:r>
    </w:p>
    <w:p w:rsidR="00EC4761" w:rsidRDefault="00EC4761" w:rsidP="00EC4761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B13CAE" w:rsidRDefault="001A214F" w:rsidP="001A214F">
      <w:r>
        <w:t>In RAN4#88 beam failure detection was discussed and some open issues were still remaining. In this paper we discuss the open issues related to beam failure detection.</w:t>
      </w:r>
    </w:p>
    <w:p w:rsidR="001A214F" w:rsidRDefault="001A214F" w:rsidP="001A214F"/>
    <w:p w:rsidR="001A214F" w:rsidRDefault="001A214F" w:rsidP="001A214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Discussion</w:t>
      </w:r>
    </w:p>
    <w:p w:rsidR="00C2627E" w:rsidRDefault="00C2627E" w:rsidP="001A214F">
      <w:pPr>
        <w:rPr>
          <w:lang w:val="en-US" w:eastAsia="en-GB"/>
        </w:rPr>
      </w:pPr>
      <w:r>
        <w:rPr>
          <w:lang w:val="en-US" w:eastAsia="en-GB"/>
        </w:rPr>
        <w:t xml:space="preserve">Based on the agreements in RAN1#94 SSB based Beam Failure Detection (BFD) is not supported. BFD shall only be based on periodic CSI-RS resources. </w:t>
      </w:r>
    </w:p>
    <w:p w:rsidR="00F22073" w:rsidRPr="00F22073" w:rsidRDefault="00F22073" w:rsidP="001A214F">
      <w:pPr>
        <w:rPr>
          <w:b/>
          <w:i/>
          <w:lang w:val="en-US" w:eastAsia="en-GB"/>
        </w:rPr>
      </w:pPr>
      <w:r w:rsidRPr="00F22073">
        <w:rPr>
          <w:b/>
          <w:i/>
          <w:lang w:val="en-US" w:eastAsia="en-GB"/>
        </w:rPr>
        <w:t xml:space="preserve">Proposal #1: Define only CSI-RS based Beam failure </w:t>
      </w:r>
      <w:r>
        <w:rPr>
          <w:b/>
          <w:i/>
          <w:lang w:val="en-US" w:eastAsia="en-GB"/>
        </w:rPr>
        <w:t xml:space="preserve">detection </w:t>
      </w:r>
      <w:r w:rsidRPr="00F22073">
        <w:rPr>
          <w:b/>
          <w:i/>
          <w:lang w:val="en-US" w:eastAsia="en-GB"/>
        </w:rPr>
        <w:t>requirements in 38.133</w:t>
      </w:r>
    </w:p>
    <w:p w:rsidR="00C2627E" w:rsidRDefault="00C2627E" w:rsidP="001A214F">
      <w:pPr>
        <w:rPr>
          <w:lang w:val="en-US" w:eastAsia="en-GB"/>
        </w:rPr>
      </w:pPr>
      <w:r>
        <w:rPr>
          <w:lang w:val="en-US" w:eastAsia="en-GB"/>
        </w:rPr>
        <w:t>Some of the open issues on CSI-RS based BFD are:</w:t>
      </w:r>
    </w:p>
    <w:p w:rsidR="00C2627E" w:rsidRDefault="00C2627E" w:rsidP="00C2627E">
      <w:pPr>
        <w:pStyle w:val="ListParagraph"/>
        <w:numPr>
          <w:ilvl w:val="0"/>
          <w:numId w:val="24"/>
        </w:numPr>
        <w:rPr>
          <w:lang w:val="en-US" w:eastAsia="en-GB"/>
        </w:rPr>
      </w:pPr>
      <w:r>
        <w:rPr>
          <w:lang w:val="en-US" w:eastAsia="en-GB"/>
        </w:rPr>
        <w:t xml:space="preserve">Default value of </w:t>
      </w:r>
      <w:proofErr w:type="spellStart"/>
      <w:r>
        <w:rPr>
          <w:lang w:val="en-US" w:eastAsia="en-GB"/>
        </w:rPr>
        <w:t>BLER</w:t>
      </w:r>
      <w:r w:rsidRPr="00C2627E">
        <w:rPr>
          <w:vertAlign w:val="subscript"/>
          <w:lang w:val="en-US" w:eastAsia="en-GB"/>
        </w:rPr>
        <w:t>out</w:t>
      </w:r>
      <w:proofErr w:type="spellEnd"/>
      <w:r>
        <w:rPr>
          <w:lang w:val="en-US" w:eastAsia="en-GB"/>
        </w:rPr>
        <w:t xml:space="preserve"> for BFD</w:t>
      </w:r>
    </w:p>
    <w:p w:rsidR="00C2627E" w:rsidRDefault="00BB54AE" w:rsidP="00C2627E">
      <w:pPr>
        <w:pStyle w:val="ListParagraph"/>
        <w:numPr>
          <w:ilvl w:val="0"/>
          <w:numId w:val="24"/>
        </w:numPr>
        <w:rPr>
          <w:lang w:val="en-US" w:eastAsia="en-GB"/>
        </w:rPr>
      </w:pPr>
      <w:r>
        <w:rPr>
          <w:lang w:val="en-US" w:eastAsia="en-GB"/>
        </w:rPr>
        <w:t xml:space="preserve">Evaluation period </w:t>
      </w:r>
      <w:r w:rsidR="00C2627E">
        <w:rPr>
          <w:lang w:val="en-US" w:eastAsia="en-GB"/>
        </w:rPr>
        <w:t xml:space="preserve"> in FR2</w:t>
      </w:r>
    </w:p>
    <w:p w:rsidR="00C2627E" w:rsidRDefault="00C2627E" w:rsidP="00C2627E">
      <w:pPr>
        <w:pStyle w:val="ListParagraph"/>
        <w:numPr>
          <w:ilvl w:val="0"/>
          <w:numId w:val="24"/>
        </w:numPr>
        <w:rPr>
          <w:lang w:val="en-US" w:eastAsia="en-GB"/>
        </w:rPr>
      </w:pPr>
      <w:r>
        <w:rPr>
          <w:lang w:val="en-US" w:eastAsia="en-GB"/>
        </w:rPr>
        <w:t>CSI-RS configuration for BFD</w:t>
      </w:r>
    </w:p>
    <w:p w:rsidR="00C2627E" w:rsidRPr="0056452C" w:rsidRDefault="008B03F4" w:rsidP="008B03F4">
      <w:pPr>
        <w:pStyle w:val="Heading2"/>
        <w:numPr>
          <w:ilvl w:val="0"/>
          <w:numId w:val="0"/>
        </w:numPr>
        <w:ind w:left="576" w:hanging="576"/>
        <w:rPr>
          <w:rFonts w:ascii="Arial" w:hAnsi="Arial" w:cs="Arial"/>
          <w:sz w:val="28"/>
          <w:lang w:val="en-US"/>
        </w:rPr>
      </w:pPr>
      <w:r w:rsidRPr="0056452C">
        <w:rPr>
          <w:rFonts w:ascii="Arial" w:hAnsi="Arial" w:cs="Arial"/>
          <w:sz w:val="28"/>
          <w:lang w:val="en-US"/>
        </w:rPr>
        <w:t>Threshold for BFD</w:t>
      </w:r>
    </w:p>
    <w:p w:rsidR="00F22073" w:rsidRDefault="008B03F4" w:rsidP="008B03F4">
      <w:pPr>
        <w:spacing w:before="240"/>
        <w:rPr>
          <w:rFonts w:eastAsia="?? ??" w:cs="v5.0.0"/>
        </w:rPr>
      </w:pPr>
      <w:r>
        <w:rPr>
          <w:lang w:eastAsia="en-GB"/>
        </w:rPr>
        <w:t>For beam failure detection (BFD) the UE monitors a list of resources (</w:t>
      </w:r>
      <w:r w:rsidRPr="00B916EC">
        <w:rPr>
          <w:iCs/>
          <w:position w:val="-10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65pt;height:15.55pt" o:ole="">
            <v:imagedata r:id="rId5" o:title=""/>
          </v:shape>
          <o:OLEObject Type="Embed" ProgID="Equation.3" ShapeID="_x0000_i1025" DrawAspect="Content" ObjectID="_1599646168" r:id="rId6"/>
        </w:object>
      </w:r>
      <w:r>
        <w:rPr>
          <w:lang w:eastAsia="en-GB"/>
        </w:rPr>
        <w:t xml:space="preserve">) and declares a beam failure instance to higher layers if the SNR of all the BFD resources is below a threshold </w:t>
      </w:r>
      <w:proofErr w:type="spellStart"/>
      <w:r>
        <w:rPr>
          <w:lang w:eastAsia="en-GB"/>
        </w:rPr>
        <w:t>Q</w:t>
      </w:r>
      <w:r w:rsidRPr="00861795">
        <w:rPr>
          <w:vertAlign w:val="subscript"/>
          <w:lang w:eastAsia="en-GB"/>
        </w:rPr>
        <w:t>out</w:t>
      </w:r>
      <w:proofErr w:type="gramStart"/>
      <w:r w:rsidRPr="00861795">
        <w:rPr>
          <w:vertAlign w:val="subscript"/>
          <w:lang w:eastAsia="en-GB"/>
        </w:rPr>
        <w:t>,LR</w:t>
      </w:r>
      <w:proofErr w:type="spellEnd"/>
      <w:proofErr w:type="gramEnd"/>
      <w:r>
        <w:rPr>
          <w:lang w:eastAsia="en-GB"/>
        </w:rPr>
        <w:t xml:space="preserve">. </w:t>
      </w:r>
      <w:proofErr w:type="spellStart"/>
      <w:r>
        <w:rPr>
          <w:lang w:eastAsia="en-GB"/>
        </w:rPr>
        <w:t>Q</w:t>
      </w:r>
      <w:r w:rsidRPr="00861795">
        <w:rPr>
          <w:vertAlign w:val="subscript"/>
          <w:lang w:eastAsia="en-GB"/>
        </w:rPr>
        <w:t>out</w:t>
      </w:r>
      <w:proofErr w:type="gramStart"/>
      <w:r w:rsidRPr="00861795">
        <w:rPr>
          <w:vertAlign w:val="subscript"/>
          <w:lang w:eastAsia="en-GB"/>
        </w:rPr>
        <w:t>,LR</w:t>
      </w:r>
      <w:proofErr w:type="spellEnd"/>
      <w:proofErr w:type="gramEnd"/>
      <w:r w:rsidRPr="00861795">
        <w:rPr>
          <w:vertAlign w:val="subscript"/>
          <w:lang w:eastAsia="en-GB"/>
        </w:rPr>
        <w:t xml:space="preserve"> </w:t>
      </w:r>
      <w:r>
        <w:rPr>
          <w:lang w:eastAsia="en-GB"/>
        </w:rPr>
        <w:t xml:space="preserve">corresponds to the SNR at </w:t>
      </w:r>
      <w:proofErr w:type="spellStart"/>
      <w:r>
        <w:rPr>
          <w:lang w:eastAsia="en-GB"/>
        </w:rPr>
        <w:t>BLER</w:t>
      </w:r>
      <w:r w:rsidRPr="00861795">
        <w:rPr>
          <w:vertAlign w:val="subscript"/>
          <w:lang w:eastAsia="en-GB"/>
        </w:rPr>
        <w:t>out</w:t>
      </w:r>
      <w:proofErr w:type="spellEnd"/>
      <w:r>
        <w:rPr>
          <w:lang w:eastAsia="en-GB"/>
        </w:rPr>
        <w:t xml:space="preserve"> of a hypothetical PDCCH transmission. </w:t>
      </w:r>
      <w:proofErr w:type="spellStart"/>
      <w:r>
        <w:rPr>
          <w:lang w:eastAsia="en-GB"/>
        </w:rPr>
        <w:t>BLER</w:t>
      </w:r>
      <w:r w:rsidRPr="00D45003">
        <w:rPr>
          <w:vertAlign w:val="subscript"/>
          <w:lang w:eastAsia="en-GB"/>
        </w:rPr>
        <w:t>out</w:t>
      </w:r>
      <w:proofErr w:type="spellEnd"/>
      <w:r>
        <w:rPr>
          <w:lang w:eastAsia="en-GB"/>
        </w:rPr>
        <w:t xml:space="preserve"> corresponds to the </w:t>
      </w:r>
      <w:r w:rsidR="00F22073">
        <w:rPr>
          <w:lang w:eastAsia="en-GB"/>
        </w:rPr>
        <w:t xml:space="preserve">default value of </w:t>
      </w:r>
      <w:proofErr w:type="spellStart"/>
      <w:r>
        <w:rPr>
          <w:lang w:eastAsia="en-GB"/>
        </w:rPr>
        <w:t>BLER</w:t>
      </w:r>
      <w:r w:rsidRPr="00D45003">
        <w:rPr>
          <w:vertAlign w:val="subscript"/>
          <w:lang w:eastAsia="en-GB"/>
        </w:rPr>
        <w:t>out</w:t>
      </w:r>
      <w:proofErr w:type="spellEnd"/>
      <w:r>
        <w:rPr>
          <w:lang w:eastAsia="en-GB"/>
        </w:rPr>
        <w:t xml:space="preserve"> used for RLM. For RLM the </w:t>
      </w:r>
      <w:proofErr w:type="spellStart"/>
      <w:r>
        <w:rPr>
          <w:lang w:eastAsia="en-GB"/>
        </w:rPr>
        <w:t>BLERin</w:t>
      </w:r>
      <w:proofErr w:type="spellEnd"/>
      <w:r>
        <w:rPr>
          <w:lang w:eastAsia="en-GB"/>
        </w:rPr>
        <w:t xml:space="preserve"> and </w:t>
      </w:r>
      <w:proofErr w:type="spellStart"/>
      <w:r>
        <w:rPr>
          <w:lang w:eastAsia="en-GB"/>
        </w:rPr>
        <w:t>BLERout</w:t>
      </w:r>
      <w:proofErr w:type="spellEnd"/>
      <w:r>
        <w:rPr>
          <w:lang w:eastAsia="en-GB"/>
        </w:rPr>
        <w:t xml:space="preserve"> values are specified in TS 38.133 </w:t>
      </w:r>
      <w:r w:rsidRPr="00754241">
        <w:rPr>
          <w:lang w:eastAsia="en-GB"/>
        </w:rPr>
        <w:t>Table 8.1.1-1</w:t>
      </w:r>
      <w:r>
        <w:rPr>
          <w:lang w:eastAsia="en-GB"/>
        </w:rPr>
        <w:t xml:space="preserve"> and the corresponding BLER pair is selected based on the </w:t>
      </w:r>
      <w:proofErr w:type="spellStart"/>
      <w:r>
        <w:rPr>
          <w:lang w:eastAsia="en-GB"/>
        </w:rPr>
        <w:t>config</w:t>
      </w:r>
      <w:proofErr w:type="spellEnd"/>
      <w:r>
        <w:rPr>
          <w:lang w:eastAsia="en-GB"/>
        </w:rPr>
        <w:t xml:space="preserve"> parameter </w:t>
      </w:r>
      <w:r w:rsidRPr="00D84A76">
        <w:rPr>
          <w:rFonts w:eastAsia="?? ??" w:cs="v5.0.0"/>
          <w:i/>
        </w:rPr>
        <w:t>RLM-IS-OOS-</w:t>
      </w:r>
      <w:proofErr w:type="spellStart"/>
      <w:r w:rsidRPr="00D84A76">
        <w:rPr>
          <w:rFonts w:eastAsia="?? ??" w:cs="v5.0.0"/>
          <w:i/>
        </w:rPr>
        <w:t>thresholdConfig</w:t>
      </w:r>
      <w:proofErr w:type="spellEnd"/>
      <w:r>
        <w:rPr>
          <w:rFonts w:eastAsia="?? ??" w:cs="v5.0.0"/>
        </w:rPr>
        <w:t xml:space="preserve">. </w:t>
      </w:r>
    </w:p>
    <w:p w:rsidR="00F22073" w:rsidRPr="00D84A76" w:rsidRDefault="00F22073" w:rsidP="00F22073">
      <w:pPr>
        <w:keepNext/>
        <w:keepLines/>
        <w:spacing w:before="240"/>
        <w:jc w:val="center"/>
        <w:rPr>
          <w:rFonts w:ascii="Arial" w:hAnsi="Arial"/>
          <w:b/>
        </w:rPr>
      </w:pPr>
      <w:r w:rsidRPr="00D84A76">
        <w:rPr>
          <w:rFonts w:ascii="Arial" w:hAnsi="Arial"/>
          <w:b/>
        </w:rPr>
        <w:t>Table 1: Out-of-sync and in-sync block error rates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7"/>
        <w:gridCol w:w="893"/>
        <w:gridCol w:w="813"/>
      </w:tblGrid>
      <w:tr w:rsidR="00F22073" w:rsidRPr="00D84A76" w:rsidTr="00332894">
        <w:trPr>
          <w:trHeight w:val="243"/>
          <w:jc w:val="center"/>
        </w:trPr>
        <w:tc>
          <w:tcPr>
            <w:tcW w:w="1797" w:type="dxa"/>
            <w:shd w:val="clear" w:color="auto" w:fill="auto"/>
          </w:tcPr>
          <w:p w:rsidR="00F22073" w:rsidRPr="00D84A76" w:rsidRDefault="00F22073" w:rsidP="0033289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D84A76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747" w:type="dxa"/>
            <w:shd w:val="clear" w:color="auto" w:fill="auto"/>
          </w:tcPr>
          <w:p w:rsidR="00F22073" w:rsidRPr="00D84A76" w:rsidRDefault="00F22073" w:rsidP="0033289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4A76">
              <w:rPr>
                <w:rFonts w:ascii="Arial" w:eastAsia="?? ??" w:hAnsi="Arial" w:cs="v5.0.0"/>
                <w:b/>
                <w:sz w:val="18"/>
              </w:rPr>
              <w:t>BLER</w:t>
            </w:r>
            <w:r w:rsidRPr="00D84A76">
              <w:rPr>
                <w:rFonts w:ascii="Arial" w:eastAsia="?? ??" w:hAnsi="Arial" w:cs="v5.0.0"/>
                <w:b/>
                <w:sz w:val="18"/>
                <w:vertAlign w:val="subscript"/>
              </w:rPr>
              <w:t>out</w:t>
            </w:r>
            <w:proofErr w:type="spellEnd"/>
          </w:p>
        </w:tc>
        <w:tc>
          <w:tcPr>
            <w:tcW w:w="744" w:type="dxa"/>
            <w:shd w:val="clear" w:color="auto" w:fill="auto"/>
          </w:tcPr>
          <w:p w:rsidR="00F22073" w:rsidRPr="00D84A76" w:rsidRDefault="00F22073" w:rsidP="0033289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4A76">
              <w:rPr>
                <w:rFonts w:ascii="Arial" w:eastAsia="?? ??" w:hAnsi="Arial" w:cs="v5.0.0"/>
                <w:b/>
                <w:sz w:val="18"/>
              </w:rPr>
              <w:t>BLER</w:t>
            </w:r>
            <w:r w:rsidRPr="00D84A76">
              <w:rPr>
                <w:rFonts w:ascii="Arial" w:eastAsia="?? ??" w:hAnsi="Arial" w:cs="v5.0.0"/>
                <w:b/>
                <w:sz w:val="18"/>
                <w:vertAlign w:val="subscript"/>
              </w:rPr>
              <w:t>in</w:t>
            </w:r>
            <w:proofErr w:type="spellEnd"/>
          </w:p>
        </w:tc>
      </w:tr>
      <w:tr w:rsidR="00F22073" w:rsidRPr="00D84A76" w:rsidTr="00332894">
        <w:trPr>
          <w:trHeight w:val="259"/>
          <w:jc w:val="center"/>
        </w:trPr>
        <w:tc>
          <w:tcPr>
            <w:tcW w:w="1797" w:type="dxa"/>
            <w:shd w:val="clear" w:color="auto" w:fill="auto"/>
          </w:tcPr>
          <w:p w:rsidR="00F22073" w:rsidRPr="00D84A76" w:rsidRDefault="00F22073" w:rsidP="0033289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84A7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47" w:type="dxa"/>
            <w:shd w:val="clear" w:color="auto" w:fill="auto"/>
          </w:tcPr>
          <w:p w:rsidR="00F22073" w:rsidRPr="00D84A76" w:rsidRDefault="00F22073" w:rsidP="0033289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84A76">
              <w:rPr>
                <w:rFonts w:ascii="Arial" w:hAnsi="Arial"/>
                <w:sz w:val="18"/>
              </w:rPr>
              <w:t>10%</w:t>
            </w:r>
          </w:p>
        </w:tc>
        <w:tc>
          <w:tcPr>
            <w:tcW w:w="744" w:type="dxa"/>
            <w:shd w:val="clear" w:color="auto" w:fill="auto"/>
          </w:tcPr>
          <w:p w:rsidR="00F22073" w:rsidRPr="00D84A76" w:rsidRDefault="00F22073" w:rsidP="0033289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84A76">
              <w:rPr>
                <w:rFonts w:ascii="Arial" w:hAnsi="Arial"/>
                <w:sz w:val="18"/>
              </w:rPr>
              <w:t>2%</w:t>
            </w:r>
          </w:p>
        </w:tc>
      </w:tr>
      <w:tr w:rsidR="00F22073" w:rsidRPr="00D84A76" w:rsidTr="00332894">
        <w:trPr>
          <w:trHeight w:val="243"/>
          <w:jc w:val="center"/>
        </w:trPr>
        <w:tc>
          <w:tcPr>
            <w:tcW w:w="1797" w:type="dxa"/>
            <w:shd w:val="clear" w:color="auto" w:fill="auto"/>
          </w:tcPr>
          <w:p w:rsidR="00F22073" w:rsidRPr="00D84A76" w:rsidRDefault="00F22073" w:rsidP="0033289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84A7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47" w:type="dxa"/>
            <w:shd w:val="clear" w:color="auto" w:fill="auto"/>
          </w:tcPr>
          <w:p w:rsidR="00F22073" w:rsidRPr="00D84A76" w:rsidRDefault="00F22073" w:rsidP="0033289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84A76">
              <w:rPr>
                <w:rFonts w:ascii="Arial" w:hAnsi="Arial"/>
                <w:sz w:val="18"/>
              </w:rPr>
              <w:t>TBD</w:t>
            </w:r>
          </w:p>
        </w:tc>
        <w:tc>
          <w:tcPr>
            <w:tcW w:w="744" w:type="dxa"/>
            <w:shd w:val="clear" w:color="auto" w:fill="auto"/>
          </w:tcPr>
          <w:p w:rsidR="00F22073" w:rsidRPr="00D84A76" w:rsidRDefault="00F22073" w:rsidP="0033289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84A76">
              <w:rPr>
                <w:rFonts w:ascii="Arial" w:hAnsi="Arial"/>
                <w:sz w:val="18"/>
              </w:rPr>
              <w:t>TBD</w:t>
            </w:r>
          </w:p>
        </w:tc>
      </w:tr>
    </w:tbl>
    <w:p w:rsidR="00F22073" w:rsidRDefault="00F22073" w:rsidP="008B03F4">
      <w:pPr>
        <w:spacing w:before="240"/>
        <w:rPr>
          <w:rFonts w:eastAsia="?? ??" w:cs="v5.0.0"/>
        </w:rPr>
      </w:pPr>
    </w:p>
    <w:p w:rsidR="00F22073" w:rsidRDefault="008B03F4" w:rsidP="008B03F4">
      <w:pPr>
        <w:spacing w:before="240"/>
        <w:rPr>
          <w:lang w:eastAsia="en-GB"/>
        </w:rPr>
      </w:pPr>
      <w:r>
        <w:rPr>
          <w:rFonts w:eastAsia="?? ??" w:cs="v5.0.0"/>
        </w:rPr>
        <w:t xml:space="preserve">The </w:t>
      </w:r>
      <w:proofErr w:type="spellStart"/>
      <w:r>
        <w:rPr>
          <w:lang w:eastAsia="en-GB"/>
        </w:rPr>
        <w:t>BLER</w:t>
      </w:r>
      <w:r w:rsidRPr="00D45003">
        <w:rPr>
          <w:vertAlign w:val="subscript"/>
          <w:lang w:eastAsia="en-GB"/>
        </w:rPr>
        <w:t>out</w:t>
      </w:r>
      <w:proofErr w:type="spellEnd"/>
      <w:r>
        <w:rPr>
          <w:lang w:eastAsia="en-GB"/>
        </w:rPr>
        <w:t xml:space="preserve"> for </w:t>
      </w:r>
      <w:proofErr w:type="spellStart"/>
      <w:r>
        <w:rPr>
          <w:lang w:eastAsia="en-GB"/>
        </w:rPr>
        <w:t>config</w:t>
      </w:r>
      <w:proofErr w:type="spellEnd"/>
      <w:r>
        <w:rPr>
          <w:lang w:eastAsia="en-GB"/>
        </w:rPr>
        <w:t xml:space="preserve"> 0 is 10% whereas the </w:t>
      </w:r>
      <w:proofErr w:type="spellStart"/>
      <w:r>
        <w:rPr>
          <w:lang w:eastAsia="en-GB"/>
        </w:rPr>
        <w:t>BLER</w:t>
      </w:r>
      <w:r w:rsidRPr="00D45003">
        <w:rPr>
          <w:vertAlign w:val="subscript"/>
          <w:lang w:eastAsia="en-GB"/>
        </w:rPr>
        <w:t>out</w:t>
      </w:r>
      <w:proofErr w:type="spellEnd"/>
      <w:r>
        <w:rPr>
          <w:lang w:eastAsia="en-GB"/>
        </w:rPr>
        <w:t xml:space="preserve"> for </w:t>
      </w:r>
      <w:proofErr w:type="spellStart"/>
      <w:r>
        <w:rPr>
          <w:lang w:eastAsia="en-GB"/>
        </w:rPr>
        <w:t>config</w:t>
      </w:r>
      <w:proofErr w:type="spellEnd"/>
      <w:r>
        <w:rPr>
          <w:lang w:eastAsia="en-GB"/>
        </w:rPr>
        <w:t xml:space="preserve"> 1 is TBD. In the LS from RAN1 on the second BLER pair for RLM [1], the 2</w:t>
      </w:r>
      <w:r w:rsidRPr="008B03F4">
        <w:rPr>
          <w:vertAlign w:val="superscript"/>
          <w:lang w:eastAsia="en-GB"/>
        </w:rPr>
        <w:t>nd</w:t>
      </w:r>
      <w:r>
        <w:rPr>
          <w:lang w:eastAsia="en-GB"/>
        </w:rPr>
        <w:t xml:space="preserve"> BLER pair is suggested to be higher than that with </w:t>
      </w:r>
      <w:proofErr w:type="spellStart"/>
      <w:r>
        <w:rPr>
          <w:lang w:eastAsia="en-GB"/>
        </w:rPr>
        <w:t>config</w:t>
      </w:r>
      <w:proofErr w:type="spellEnd"/>
      <w:r>
        <w:rPr>
          <w:lang w:eastAsia="en-GB"/>
        </w:rPr>
        <w:t xml:space="preserve"> 0. </w:t>
      </w:r>
    </w:p>
    <w:p w:rsidR="00F22073" w:rsidRPr="00F22073" w:rsidRDefault="00F22073" w:rsidP="008B03F4">
      <w:pPr>
        <w:spacing w:before="240"/>
        <w:rPr>
          <w:b/>
          <w:i/>
          <w:lang w:eastAsia="en-GB"/>
        </w:rPr>
      </w:pPr>
      <w:r w:rsidRPr="00F22073">
        <w:rPr>
          <w:b/>
          <w:i/>
          <w:lang w:eastAsia="en-GB"/>
        </w:rPr>
        <w:lastRenderedPageBreak/>
        <w:t>Observation #1: The 2</w:t>
      </w:r>
      <w:r w:rsidRPr="00F22073">
        <w:rPr>
          <w:b/>
          <w:i/>
          <w:vertAlign w:val="superscript"/>
          <w:lang w:eastAsia="en-GB"/>
        </w:rPr>
        <w:t>nd</w:t>
      </w:r>
      <w:r w:rsidRPr="00F22073">
        <w:rPr>
          <w:b/>
          <w:i/>
          <w:lang w:eastAsia="en-GB"/>
        </w:rPr>
        <w:t xml:space="preserve"> BLER pair for RLM shall be larger than that with </w:t>
      </w:r>
      <w:proofErr w:type="spellStart"/>
      <w:r w:rsidRPr="00F22073">
        <w:rPr>
          <w:b/>
          <w:i/>
          <w:lang w:eastAsia="en-GB"/>
        </w:rPr>
        <w:t>config</w:t>
      </w:r>
      <w:proofErr w:type="spellEnd"/>
      <w:r w:rsidRPr="00F22073">
        <w:rPr>
          <w:b/>
          <w:i/>
          <w:lang w:eastAsia="en-GB"/>
        </w:rPr>
        <w:t xml:space="preserve"> 0 of </w:t>
      </w:r>
      <w:r w:rsidRPr="00F22073">
        <w:rPr>
          <w:rFonts w:eastAsia="?? ??" w:cs="v5.0.0"/>
          <w:b/>
          <w:i/>
        </w:rPr>
        <w:t>RLM-IS-OOS-</w:t>
      </w:r>
      <w:proofErr w:type="spellStart"/>
      <w:r w:rsidRPr="00F22073">
        <w:rPr>
          <w:rFonts w:eastAsia="?? ??" w:cs="v5.0.0"/>
          <w:b/>
          <w:i/>
        </w:rPr>
        <w:t>thresholdConfig</w:t>
      </w:r>
      <w:proofErr w:type="spellEnd"/>
    </w:p>
    <w:p w:rsidR="008B03F4" w:rsidRDefault="00F22073" w:rsidP="008B03F4">
      <w:pPr>
        <w:spacing w:before="240"/>
        <w:rPr>
          <w:lang w:eastAsia="en-GB"/>
        </w:rPr>
      </w:pPr>
      <w:r>
        <w:rPr>
          <w:lang w:eastAsia="en-GB"/>
        </w:rPr>
        <w:t xml:space="preserve">With the guidance that </w:t>
      </w:r>
      <w:proofErr w:type="spellStart"/>
      <w:r>
        <w:rPr>
          <w:lang w:eastAsia="en-GB"/>
        </w:rPr>
        <w:t>BLER</w:t>
      </w:r>
      <w:r w:rsidRPr="00F22073">
        <w:rPr>
          <w:vertAlign w:val="subscript"/>
          <w:lang w:eastAsia="en-GB"/>
        </w:rPr>
        <w:t>out</w:t>
      </w:r>
      <w:proofErr w:type="spellEnd"/>
      <w:r>
        <w:rPr>
          <w:lang w:eastAsia="en-GB"/>
        </w:rPr>
        <w:t xml:space="preserve"> for </w:t>
      </w:r>
      <w:proofErr w:type="spellStart"/>
      <w:r>
        <w:rPr>
          <w:lang w:eastAsia="en-GB"/>
        </w:rPr>
        <w:t>config</w:t>
      </w:r>
      <w:proofErr w:type="spellEnd"/>
      <w:r>
        <w:rPr>
          <w:lang w:eastAsia="en-GB"/>
        </w:rPr>
        <w:t xml:space="preserve"> 1 is larger than 10%, if the default value of </w:t>
      </w:r>
      <w:proofErr w:type="spellStart"/>
      <w:r>
        <w:rPr>
          <w:lang w:eastAsia="en-GB"/>
        </w:rPr>
        <w:t>BLER</w:t>
      </w:r>
      <w:r w:rsidRPr="00F22073">
        <w:rPr>
          <w:vertAlign w:val="subscript"/>
          <w:lang w:eastAsia="en-GB"/>
        </w:rPr>
        <w:t>out</w:t>
      </w:r>
      <w:proofErr w:type="spellEnd"/>
      <w:r>
        <w:rPr>
          <w:lang w:eastAsia="en-GB"/>
        </w:rPr>
        <w:t xml:space="preserve"> (10%) is used as threshold for BFD irrespective of the </w:t>
      </w:r>
      <w:proofErr w:type="spellStart"/>
      <w:r>
        <w:rPr>
          <w:lang w:eastAsia="en-GB"/>
        </w:rPr>
        <w:t>BLER</w:t>
      </w:r>
      <w:r w:rsidRPr="00F22073">
        <w:rPr>
          <w:vertAlign w:val="subscript"/>
          <w:lang w:eastAsia="en-GB"/>
        </w:rPr>
        <w:t>out</w:t>
      </w:r>
      <w:proofErr w:type="spellEnd"/>
      <w:r>
        <w:rPr>
          <w:lang w:eastAsia="en-GB"/>
        </w:rPr>
        <w:t xml:space="preserve"> used RLM, we don’t have the issue for out-of-sync being detected before beam failure. In light of the clarification from RAN1, the </w:t>
      </w:r>
      <w:proofErr w:type="spellStart"/>
      <w:r>
        <w:rPr>
          <w:lang w:eastAsia="en-GB"/>
        </w:rPr>
        <w:t>BLERout</w:t>
      </w:r>
      <w:proofErr w:type="spellEnd"/>
      <w:r>
        <w:rPr>
          <w:lang w:eastAsia="en-GB"/>
        </w:rPr>
        <w:t xml:space="preserve"> for BFD shall always be the default value of </w:t>
      </w:r>
      <w:proofErr w:type="spellStart"/>
      <w:r>
        <w:rPr>
          <w:lang w:eastAsia="en-GB"/>
        </w:rPr>
        <w:t>BLERout</w:t>
      </w:r>
      <w:proofErr w:type="spellEnd"/>
      <w:r>
        <w:rPr>
          <w:lang w:eastAsia="en-GB"/>
        </w:rPr>
        <w:t xml:space="preserve"> for RLM, which is 10%.</w:t>
      </w:r>
    </w:p>
    <w:p w:rsidR="00F22073" w:rsidRPr="00F22073" w:rsidRDefault="000F0DF3" w:rsidP="008B03F4">
      <w:pPr>
        <w:spacing w:before="240"/>
        <w:rPr>
          <w:b/>
          <w:i/>
          <w:lang w:eastAsia="en-GB"/>
        </w:rPr>
      </w:pPr>
      <w:r>
        <w:rPr>
          <w:b/>
          <w:i/>
          <w:lang w:eastAsia="en-GB"/>
        </w:rPr>
        <w:t>Proposal #2</w:t>
      </w:r>
      <w:r w:rsidR="00F22073" w:rsidRPr="00F22073">
        <w:rPr>
          <w:b/>
          <w:i/>
          <w:lang w:eastAsia="en-GB"/>
        </w:rPr>
        <w:t xml:space="preserve">: </w:t>
      </w:r>
      <w:proofErr w:type="spellStart"/>
      <w:r w:rsidR="00F22073" w:rsidRPr="00F22073">
        <w:rPr>
          <w:b/>
          <w:i/>
          <w:lang w:eastAsia="en-GB"/>
        </w:rPr>
        <w:t>BLER</w:t>
      </w:r>
      <w:r w:rsidR="00F22073" w:rsidRPr="00F22073">
        <w:rPr>
          <w:b/>
          <w:i/>
          <w:vertAlign w:val="subscript"/>
          <w:lang w:eastAsia="en-GB"/>
        </w:rPr>
        <w:t>out</w:t>
      </w:r>
      <w:proofErr w:type="spellEnd"/>
      <w:r w:rsidR="00F22073" w:rsidRPr="00F22073">
        <w:rPr>
          <w:b/>
          <w:i/>
          <w:lang w:eastAsia="en-GB"/>
        </w:rPr>
        <w:t xml:space="preserve"> threshold for beam failure detection shall be fixed to 10%</w:t>
      </w:r>
    </w:p>
    <w:p w:rsidR="00BB54AE" w:rsidRPr="0056452C" w:rsidRDefault="00BB54AE" w:rsidP="00BB54AE">
      <w:pPr>
        <w:pStyle w:val="Heading2"/>
        <w:numPr>
          <w:ilvl w:val="0"/>
          <w:numId w:val="0"/>
        </w:numPr>
        <w:ind w:left="576" w:hanging="576"/>
        <w:rPr>
          <w:rFonts w:ascii="Arial" w:hAnsi="Arial" w:cs="Arial"/>
          <w:sz w:val="28"/>
          <w:lang w:val="en-US"/>
        </w:rPr>
      </w:pPr>
      <w:r w:rsidRPr="0056452C">
        <w:rPr>
          <w:rFonts w:ascii="Arial" w:hAnsi="Arial" w:cs="Arial"/>
          <w:sz w:val="28"/>
          <w:lang w:val="en-US"/>
        </w:rPr>
        <w:t xml:space="preserve">Evaluation period </w:t>
      </w:r>
    </w:p>
    <w:p w:rsidR="00BB54AE" w:rsidRDefault="004A240F" w:rsidP="00BB54AE">
      <w:pPr>
        <w:rPr>
          <w:lang w:val="en-US" w:eastAsia="en-GB"/>
        </w:rPr>
      </w:pPr>
      <w:r>
        <w:rPr>
          <w:lang w:val="en-US" w:eastAsia="en-GB"/>
        </w:rPr>
        <w:t>The evaluation period for CSI-RS based BFD in FR2 is defined as:</w:t>
      </w:r>
    </w:p>
    <w:p w:rsidR="004A240F" w:rsidRPr="001F21E0" w:rsidRDefault="004A240F" w:rsidP="004A240F">
      <w:pPr>
        <w:keepNext/>
        <w:keepLines/>
        <w:spacing w:before="60"/>
        <w:jc w:val="center"/>
        <w:rPr>
          <w:rFonts w:ascii="Arial" w:hAnsi="Arial"/>
          <w:b/>
        </w:rPr>
      </w:pPr>
      <w:r w:rsidRPr="001F21E0">
        <w:rPr>
          <w:rFonts w:ascii="Arial" w:hAnsi="Arial"/>
          <w:b/>
        </w:rPr>
        <w:t xml:space="preserve">Table 8.5.3.2-2: Evaluation period </w:t>
      </w:r>
      <w:proofErr w:type="spellStart"/>
      <w:r w:rsidRPr="001F21E0">
        <w:rPr>
          <w:rFonts w:ascii="Arial" w:hAnsi="Arial"/>
          <w:b/>
        </w:rPr>
        <w:t>T</w:t>
      </w:r>
      <w:r w:rsidRPr="001F21E0">
        <w:rPr>
          <w:rFonts w:ascii="Arial" w:hAnsi="Arial"/>
          <w:b/>
          <w:vertAlign w:val="subscript"/>
        </w:rPr>
        <w:t>Evaluate_BFD_CSI</w:t>
      </w:r>
      <w:proofErr w:type="spellEnd"/>
      <w:r w:rsidRPr="001F21E0">
        <w:rPr>
          <w:rFonts w:ascii="Arial" w:hAnsi="Arial"/>
          <w:b/>
          <w:vertAlign w:val="subscript"/>
        </w:rPr>
        <w:t>-RS</w:t>
      </w:r>
      <w:r w:rsidRPr="001F21E0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A240F" w:rsidRPr="001F21E0" w:rsidTr="009D3D4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0F" w:rsidRPr="001F21E0" w:rsidRDefault="004A240F" w:rsidP="009D3D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0F" w:rsidRPr="001F21E0" w:rsidRDefault="004A240F" w:rsidP="009D3D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F21E0">
              <w:rPr>
                <w:rFonts w:ascii="Arial" w:hAnsi="Arial"/>
                <w:b/>
                <w:sz w:val="18"/>
              </w:rPr>
              <w:t>T</w:t>
            </w:r>
            <w:r w:rsidRPr="001F21E0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1F21E0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1F21E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1F21E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1F21E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4A240F" w:rsidRPr="001F21E0" w:rsidTr="009D3D4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0F" w:rsidRPr="001F21E0" w:rsidRDefault="004A240F" w:rsidP="009D3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0F" w:rsidRPr="001F21E0" w:rsidRDefault="004A240F" w:rsidP="009D3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 w:cs="v4.2.0"/>
                <w:sz w:val="18"/>
              </w:rPr>
              <w:t>max([50], [</w:t>
            </w:r>
            <w:r w:rsidRPr="001F21E0">
              <w:rPr>
                <w:rFonts w:ascii="Arial" w:hAnsi="Arial" w:cs="Arial"/>
                <w:sz w:val="18"/>
              </w:rPr>
              <w:t>M</w:t>
            </w:r>
            <w:r w:rsidRPr="001F21E0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1F21E0">
              <w:rPr>
                <w:rFonts w:ascii="Arial" w:hAnsi="Arial" w:cs="v4.2.0"/>
                <w:sz w:val="18"/>
              </w:rPr>
              <w:t xml:space="preserve"> *P*N] * 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1F21E0">
              <w:rPr>
                <w:rFonts w:ascii="Arial" w:hAnsi="Arial" w:cs="v4.2.0"/>
                <w:sz w:val="18"/>
              </w:rPr>
              <w:t>)</w:t>
            </w:r>
          </w:p>
        </w:tc>
      </w:tr>
      <w:tr w:rsidR="004A240F" w:rsidRPr="001F21E0" w:rsidTr="009D3D4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0F" w:rsidRPr="001F21E0" w:rsidRDefault="004A240F" w:rsidP="009D3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cs="Arial"/>
                <w:sz w:val="18"/>
              </w:rPr>
              <w:t xml:space="preserve">≤ </w:t>
            </w:r>
            <w:r w:rsidRPr="001F21E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0F" w:rsidRPr="001F21E0" w:rsidRDefault="004A240F" w:rsidP="009D3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 w:cs="v4.2.0"/>
                <w:sz w:val="18"/>
              </w:rPr>
              <w:t>max([50], [1.5</w:t>
            </w:r>
            <w:r w:rsidRPr="001F21E0">
              <w:rPr>
                <w:rFonts w:ascii="Arial" w:hAnsi="Arial" w:cs="Arial"/>
                <w:sz w:val="18"/>
              </w:rPr>
              <w:t>×M</w:t>
            </w:r>
            <w:r w:rsidRPr="001F21E0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1F21E0">
              <w:rPr>
                <w:rFonts w:ascii="Arial" w:hAnsi="Arial" w:cs="v4.2.0"/>
                <w:sz w:val="18"/>
              </w:rPr>
              <w:t>*P*N]*max(T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1F21E0">
              <w:rPr>
                <w:rFonts w:ascii="Arial" w:hAnsi="Arial" w:cs="v4.2.0"/>
                <w:sz w:val="18"/>
              </w:rPr>
              <w:t>, 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1F21E0">
              <w:rPr>
                <w:rFonts w:ascii="Arial" w:hAnsi="Arial" w:cs="v4.2.0"/>
                <w:sz w:val="18"/>
              </w:rPr>
              <w:t>))</w:t>
            </w:r>
          </w:p>
        </w:tc>
      </w:tr>
      <w:tr w:rsidR="004A240F" w:rsidRPr="001F21E0" w:rsidTr="009D3D4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0F" w:rsidRPr="001F21E0" w:rsidRDefault="004A240F" w:rsidP="009D3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0F" w:rsidRPr="001F21E0" w:rsidRDefault="004A240F" w:rsidP="009D3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 w:cs="v4.2.0"/>
                <w:sz w:val="18"/>
              </w:rPr>
              <w:t>[</w:t>
            </w:r>
            <w:r w:rsidRPr="001F21E0">
              <w:rPr>
                <w:rFonts w:ascii="Arial" w:hAnsi="Arial" w:cs="Arial"/>
                <w:sz w:val="18"/>
              </w:rPr>
              <w:t>M</w:t>
            </w:r>
            <w:r w:rsidRPr="001F21E0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1F21E0">
              <w:rPr>
                <w:rFonts w:ascii="Arial" w:hAnsi="Arial" w:cs="v4.2.0"/>
                <w:sz w:val="18"/>
              </w:rPr>
              <w:t xml:space="preserve"> *P*N] * 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4A240F" w:rsidRPr="001F21E0" w:rsidTr="009D3D4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0F" w:rsidRPr="001F21E0" w:rsidRDefault="004A240F" w:rsidP="009D3D4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Note:</w:t>
            </w:r>
            <w:r w:rsidRPr="001F21E0">
              <w:rPr>
                <w:rFonts w:ascii="Arial" w:hAnsi="Arial"/>
                <w:sz w:val="28"/>
              </w:rPr>
              <w:tab/>
            </w:r>
            <w:r w:rsidRPr="001F21E0">
              <w:rPr>
                <w:rFonts w:ascii="Arial" w:hAnsi="Arial" w:cs="v4.2.0"/>
                <w:sz w:val="18"/>
              </w:rPr>
              <w:t>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1F21E0">
              <w:rPr>
                <w:rFonts w:ascii="Arial" w:hAnsi="Arial"/>
                <w:sz w:val="18"/>
              </w:rPr>
              <w:t xml:space="preserve"> is the periodicity of CSI-RS resource in the </w:t>
            </w:r>
            <w:proofErr w:type="gramStart"/>
            <w:r w:rsidRPr="001F21E0">
              <w:rPr>
                <w:rFonts w:ascii="Arial" w:hAnsi="Arial"/>
                <w:sz w:val="18"/>
              </w:rPr>
              <w:t xml:space="preserve">set </w:t>
            </w:r>
            <w:proofErr w:type="gramEnd"/>
            <w:r w:rsidRPr="001F21E0">
              <w:rPr>
                <w:iCs/>
                <w:position w:val="-10"/>
              </w:rPr>
              <w:object w:dxaOrig="240" w:dyaOrig="315">
                <v:shape id="_x0000_i1026" type="#_x0000_t75" style="width:11.5pt;height:15.55pt" o:ole="">
                  <v:imagedata r:id="rId5" o:title=""/>
                </v:shape>
                <o:OLEObject Type="Embed" ProgID="Equation.3" ShapeID="_x0000_i1026" DrawAspect="Content" ObjectID="_1599646169" r:id="rId7"/>
              </w:object>
            </w:r>
            <w:r w:rsidRPr="001F21E0">
              <w:rPr>
                <w:rFonts w:ascii="Arial" w:hAnsi="Arial"/>
                <w:sz w:val="18"/>
              </w:rPr>
              <w:t>.</w:t>
            </w:r>
            <w:r w:rsidRPr="001F21E0">
              <w:rPr>
                <w:rFonts w:ascii="Arial" w:hAnsi="Arial" w:cs="v4.2.0"/>
                <w:sz w:val="18"/>
              </w:rPr>
              <w:t xml:space="preserve"> 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1F21E0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:rsidR="004A240F" w:rsidRPr="001F21E0" w:rsidRDefault="004A240F" w:rsidP="004A240F">
      <w:pPr>
        <w:rPr>
          <w:rFonts w:eastAsia="?? ??"/>
        </w:rPr>
      </w:pPr>
    </w:p>
    <w:p w:rsidR="004A240F" w:rsidRDefault="004A240F" w:rsidP="00BB54AE">
      <w:pPr>
        <w:rPr>
          <w:lang w:val="en-US" w:eastAsia="en-GB"/>
        </w:rPr>
      </w:pPr>
      <w:r>
        <w:rPr>
          <w:lang w:val="en-US" w:eastAsia="en-GB"/>
        </w:rPr>
        <w:t xml:space="preserve">Where </w:t>
      </w:r>
    </w:p>
    <w:p w:rsidR="004A240F" w:rsidRDefault="004A240F" w:rsidP="00BB54AE">
      <w:pPr>
        <w:rPr>
          <w:lang w:val="en-US" w:eastAsia="en-GB"/>
        </w:rPr>
      </w:pPr>
      <w:r>
        <w:rPr>
          <w:lang w:val="en-US" w:eastAsia="en-GB"/>
        </w:rPr>
        <w:t>N is defined as:</w:t>
      </w:r>
    </w:p>
    <w:p w:rsidR="004A240F" w:rsidRPr="001F21E0" w:rsidRDefault="004A240F" w:rsidP="004A240F">
      <w:pPr>
        <w:ind w:left="851" w:hanging="284"/>
      </w:pPr>
      <w:r w:rsidRPr="001F21E0">
        <w:t>-</w:t>
      </w:r>
      <w:r w:rsidRPr="001F21E0">
        <w:tab/>
        <w:t>N=1,</w:t>
      </w:r>
    </w:p>
    <w:p w:rsidR="004A240F" w:rsidRPr="001F21E0" w:rsidRDefault="004A240F" w:rsidP="004A240F">
      <w:pPr>
        <w:ind w:left="851" w:firstLine="1"/>
      </w:pPr>
      <w:proofErr w:type="gramStart"/>
      <w:r w:rsidRPr="001F21E0">
        <w:t>if</w:t>
      </w:r>
      <w:proofErr w:type="gramEnd"/>
      <w:r w:rsidRPr="001F21E0">
        <w:t xml:space="preserve"> UE is not provided higher layer parameter </w:t>
      </w:r>
      <w:proofErr w:type="spellStart"/>
      <w:r w:rsidRPr="001F21E0">
        <w:rPr>
          <w:i/>
        </w:rPr>
        <w:t>RadioLinkMonitoringRS</w:t>
      </w:r>
      <w:proofErr w:type="spellEnd"/>
      <w:r w:rsidRPr="001F21E0">
        <w:t xml:space="preserve"> and UE is provided by higher layer parameter </w:t>
      </w:r>
      <w:r w:rsidRPr="001F21E0">
        <w:rPr>
          <w:i/>
        </w:rPr>
        <w:t>TCI-state</w:t>
      </w:r>
      <w:r w:rsidRPr="001F21E0">
        <w:t xml:space="preserve"> for PDCCH CSI-RS that has QCL-</w:t>
      </w:r>
      <w:proofErr w:type="spellStart"/>
      <w:r w:rsidRPr="001F21E0">
        <w:t>TypeD</w:t>
      </w:r>
      <w:proofErr w:type="spellEnd"/>
      <w:r w:rsidRPr="001F21E0">
        <w:t>, or</w:t>
      </w:r>
    </w:p>
    <w:p w:rsidR="004A240F" w:rsidRPr="001F21E0" w:rsidRDefault="004A240F" w:rsidP="004A240F">
      <w:pPr>
        <w:ind w:left="851"/>
      </w:pPr>
      <w:r w:rsidRPr="001F21E0">
        <w:t>if the CSI-RS configured for BFD is QCL-Type D with DM-RS for PDCCH and the QCL association is known to UE, or</w:t>
      </w:r>
    </w:p>
    <w:p w:rsidR="004A240F" w:rsidRPr="001F21E0" w:rsidRDefault="004A240F" w:rsidP="004A240F">
      <w:pPr>
        <w:ind w:left="851"/>
      </w:pPr>
      <w:r w:rsidRPr="001F21E0">
        <w:t xml:space="preserve">if the CSI-RS resource configured for BFD is QCL-Type D and </w:t>
      </w:r>
      <w:proofErr w:type="spellStart"/>
      <w:r w:rsidRPr="001F21E0">
        <w:t>TDMed</w:t>
      </w:r>
      <w:proofErr w:type="spellEnd"/>
      <w:r w:rsidRPr="001F21E0">
        <w:t xml:space="preserve"> to CSI-RS resources configured for L1-RSRP reporting or SSBs configured for L1-RSRP reporting, all CSI-RS resources configured for BFD are mutually </w:t>
      </w:r>
      <w:proofErr w:type="spellStart"/>
      <w:r w:rsidRPr="001F21E0">
        <w:t>TDMed</w:t>
      </w:r>
      <w:proofErr w:type="spellEnd"/>
      <w:r w:rsidRPr="001F21E0">
        <w:t>, and the QCL association is known to UE and a CSI report with L1-RSRP measurement for the CSI-RS configured for BFD has been made within [TBD</w:t>
      </w:r>
      <w:proofErr w:type="gramStart"/>
      <w:r w:rsidRPr="001F21E0">
        <w:t>]</w:t>
      </w:r>
      <w:proofErr w:type="spellStart"/>
      <w:r w:rsidRPr="001F21E0">
        <w:t>ms</w:t>
      </w:r>
      <w:proofErr w:type="spellEnd"/>
      <w:proofErr w:type="gramEnd"/>
      <w:r w:rsidRPr="001F21E0">
        <w:t>;</w:t>
      </w:r>
    </w:p>
    <w:p w:rsidR="004A240F" w:rsidRDefault="004A240F" w:rsidP="004A240F">
      <w:pPr>
        <w:ind w:left="851" w:hanging="284"/>
      </w:pPr>
      <w:r w:rsidRPr="001F21E0">
        <w:t>-</w:t>
      </w:r>
      <w:r w:rsidRPr="001F21E0">
        <w:tab/>
        <w:t>N=FFS, otherwise.</w:t>
      </w:r>
    </w:p>
    <w:p w:rsidR="004A240F" w:rsidRPr="001F21E0" w:rsidRDefault="004A240F" w:rsidP="004A240F">
      <w:r>
        <w:t>P is defined as:</w:t>
      </w:r>
    </w:p>
    <w:p w:rsidR="004A240F" w:rsidRPr="001F21E0" w:rsidRDefault="004A240F" w:rsidP="004A240F">
      <w:pPr>
        <w:ind w:left="568" w:hanging="284"/>
      </w:pPr>
      <w:r w:rsidRPr="001F21E0">
        <w:t>P=1, when BFD-RS is not overlapped with measurement gap and also not overlapped with SMTC occasion.</w:t>
      </w:r>
    </w:p>
    <w:p w:rsidR="004A240F" w:rsidRPr="001F21E0" w:rsidRDefault="004A240F" w:rsidP="004A240F">
      <w:pPr>
        <w:ind w:left="568" w:hanging="284"/>
      </w:pPr>
      <w:r w:rsidRPr="001F21E0">
        <w:t>-</w:t>
      </w:r>
      <w:r w:rsidRPr="001F21E0">
        <w:tab/>
      </w:r>
      <w:r w:rsidRPr="001F21E0">
        <w:rPr>
          <w:rFonts w:eastAsia="?? ??"/>
        </w:rPr>
        <w:t>P=1</w:t>
      </w:r>
      <w:proofErr w:type="gramStart"/>
      <w:r w:rsidRPr="001F21E0">
        <w:rPr>
          <w:rFonts w:eastAsia="?? ??"/>
        </w:rPr>
        <w:t>/(</w:t>
      </w:r>
      <w:proofErr w:type="gramEnd"/>
      <w:r w:rsidRPr="001F21E0">
        <w:rPr>
          <w:rFonts w:eastAsia="?? ??"/>
        </w:rPr>
        <w:t>1 – T</w:t>
      </w:r>
      <w:r w:rsidRPr="001F21E0">
        <w:rPr>
          <w:rFonts w:eastAsia="?? ??"/>
          <w:vertAlign w:val="subscript"/>
        </w:rPr>
        <w:t>CSI-RS</w:t>
      </w:r>
      <w:r w:rsidRPr="001F21E0">
        <w:rPr>
          <w:rFonts w:eastAsia="?? ??"/>
        </w:rPr>
        <w:t>/MGRP)</w:t>
      </w:r>
      <w:r w:rsidRPr="001F21E0">
        <w:t xml:space="preserve"> , when BFD-RS is partially overlapped with measurement gap and BFD-RS is not overlapped with SMTC occasion (T</w:t>
      </w:r>
      <w:r w:rsidRPr="001F21E0">
        <w:rPr>
          <w:vertAlign w:val="subscript"/>
        </w:rPr>
        <w:t>CSI-RS</w:t>
      </w:r>
      <w:r w:rsidRPr="001F21E0">
        <w:t xml:space="preserve"> &lt; MGRP)</w:t>
      </w:r>
    </w:p>
    <w:p w:rsidR="004A240F" w:rsidRPr="001F21E0" w:rsidRDefault="004A240F" w:rsidP="004A240F">
      <w:pPr>
        <w:ind w:left="568" w:hanging="284"/>
      </w:pPr>
      <w:r w:rsidRPr="001F21E0">
        <w:t>-</w:t>
      </w:r>
      <w:r w:rsidRPr="001F21E0">
        <w:tab/>
        <w:t>P=1</w:t>
      </w:r>
      <w:proofErr w:type="gramStart"/>
      <w:r w:rsidRPr="001F21E0">
        <w:t>/(</w:t>
      </w:r>
      <w:proofErr w:type="gramEnd"/>
      <w:r w:rsidRPr="001F21E0">
        <w:t xml:space="preserve">1 – 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/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>), when BFD-RS is not overlapped with measurement gap and BFD-RS is partially overlapped with SMTC occasion (T</w:t>
      </w:r>
      <w:r w:rsidRPr="001F21E0">
        <w:rPr>
          <w:vertAlign w:val="subscript"/>
        </w:rPr>
        <w:t>CSI-RS</w:t>
      </w:r>
      <w:r w:rsidRPr="001F21E0">
        <w:t xml:space="preserve"> &lt; 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>).</w:t>
      </w:r>
    </w:p>
    <w:p w:rsidR="004A240F" w:rsidRPr="001F21E0" w:rsidRDefault="004A240F" w:rsidP="004A240F">
      <w:pPr>
        <w:ind w:left="568" w:hanging="284"/>
      </w:pPr>
      <w:r w:rsidRPr="001F21E0">
        <w:t>-</w:t>
      </w:r>
      <w:r w:rsidRPr="001F21E0">
        <w:tab/>
        <w:t xml:space="preserve">P is </w:t>
      </w:r>
      <w:proofErr w:type="spellStart"/>
      <w:r w:rsidRPr="001F21E0">
        <w:t>P</w:t>
      </w:r>
      <w:r w:rsidRPr="001F21E0">
        <w:rPr>
          <w:vertAlign w:val="subscript"/>
        </w:rPr>
        <w:t>sharing</w:t>
      </w:r>
      <w:proofErr w:type="spellEnd"/>
      <w:r w:rsidRPr="001F21E0">
        <w:rPr>
          <w:vertAlign w:val="subscript"/>
        </w:rPr>
        <w:t xml:space="preserve"> factor</w:t>
      </w:r>
      <w:r w:rsidRPr="001F21E0">
        <w:t>, when BFD-RS is not overlapped with measurement gap and BFD-RS is fully overlapped with SMTC occasion (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= 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>).</w:t>
      </w:r>
    </w:p>
    <w:p w:rsidR="004A240F" w:rsidRPr="001F21E0" w:rsidRDefault="004A240F" w:rsidP="004A240F">
      <w:pPr>
        <w:ind w:left="568" w:hanging="284"/>
      </w:pPr>
      <w:r w:rsidRPr="001F21E0">
        <w:t>-</w:t>
      </w:r>
      <w:r w:rsidRPr="001F21E0">
        <w:tab/>
        <w:t>P is 1</w:t>
      </w:r>
      <w:proofErr w:type="gramStart"/>
      <w:r w:rsidRPr="001F21E0">
        <w:t>/(</w:t>
      </w:r>
      <w:proofErr w:type="gramEnd"/>
      <w:r w:rsidRPr="001F21E0">
        <w:t xml:space="preserve">1- 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/MGRP - 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/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 xml:space="preserve">), when BFD-RS is partially overlapped with measurement gap and BFD-RS is partially overlapped with SMTC occasion (TCSI-RS &lt; 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>) and SMTC occasion is not overlapped with measurement gap and</w:t>
      </w:r>
    </w:p>
    <w:p w:rsidR="004A240F" w:rsidRPr="001F21E0" w:rsidRDefault="004A240F" w:rsidP="004A240F">
      <w:pPr>
        <w:ind w:left="851" w:hanging="284"/>
      </w:pPr>
      <w:r w:rsidRPr="001F21E0">
        <w:lastRenderedPageBreak/>
        <w:t>-</w:t>
      </w:r>
      <w:r w:rsidRPr="001F21E0">
        <w:tab/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 xml:space="preserve"> ≠ MGRP or</w:t>
      </w:r>
    </w:p>
    <w:p w:rsidR="004A240F" w:rsidRPr="001F21E0" w:rsidRDefault="004A240F" w:rsidP="004A240F">
      <w:pPr>
        <w:ind w:left="851" w:hanging="284"/>
      </w:pPr>
      <w:r w:rsidRPr="001F21E0">
        <w:t>-</w:t>
      </w:r>
      <w:r w:rsidRPr="001F21E0">
        <w:tab/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 xml:space="preserve"> = MGRP and 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&lt; 0.5*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</w:p>
    <w:p w:rsidR="004A240F" w:rsidRPr="001F21E0" w:rsidRDefault="004A240F" w:rsidP="004A240F">
      <w:pPr>
        <w:ind w:left="568" w:hanging="284"/>
      </w:pPr>
      <w:r w:rsidRPr="001F21E0">
        <w:t>-</w:t>
      </w:r>
      <w:r w:rsidRPr="001F21E0">
        <w:tab/>
        <w:t>P is 1</w:t>
      </w:r>
      <w:proofErr w:type="gramStart"/>
      <w:r w:rsidRPr="001F21E0">
        <w:t>/(</w:t>
      </w:r>
      <w:proofErr w:type="gramEnd"/>
      <w:r w:rsidRPr="001F21E0">
        <w:t xml:space="preserve">1- 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/MGRP)* </w:t>
      </w:r>
      <w:proofErr w:type="spellStart"/>
      <w:r w:rsidRPr="001F21E0">
        <w:t>P</w:t>
      </w:r>
      <w:r w:rsidRPr="001F21E0">
        <w:rPr>
          <w:vertAlign w:val="subscript"/>
        </w:rPr>
        <w:t>sharing</w:t>
      </w:r>
      <w:proofErr w:type="spellEnd"/>
      <w:r w:rsidRPr="001F21E0">
        <w:rPr>
          <w:vertAlign w:val="subscript"/>
        </w:rPr>
        <w:t xml:space="preserve"> factor</w:t>
      </w:r>
      <w:r w:rsidRPr="001F21E0">
        <w:t>, when BFD-RS is partially overlapped with measurement gap and BFD-RS is partially overlapped with SMTC occasion (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&lt; 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 xml:space="preserve">) and SMTC occasion is not overlapped with measurement gap and 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 xml:space="preserve"> = MGRP  and 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= 0.5*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</w:p>
    <w:p w:rsidR="004A240F" w:rsidRPr="001F21E0" w:rsidRDefault="004A240F" w:rsidP="004A240F">
      <w:pPr>
        <w:ind w:left="568" w:hanging="284"/>
      </w:pPr>
      <w:r w:rsidRPr="001F21E0">
        <w:t>-</w:t>
      </w:r>
      <w:r w:rsidRPr="001F21E0">
        <w:tab/>
        <w:t>P is 1</w:t>
      </w:r>
      <w:proofErr w:type="gramStart"/>
      <w:r w:rsidRPr="001F21E0">
        <w:t>/{</w:t>
      </w:r>
      <w:proofErr w:type="gramEnd"/>
      <w:r w:rsidRPr="001F21E0">
        <w:t xml:space="preserve">1- 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/min (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 xml:space="preserve"> ,MGRP)</w:t>
      </w:r>
      <w:r w:rsidRPr="001F21E0">
        <w:rPr>
          <w:rFonts w:eastAsia="PMingLiU"/>
          <w:lang w:eastAsia="zh-TW"/>
        </w:rPr>
        <w:t>}</w:t>
      </w:r>
      <w:r w:rsidRPr="001F21E0">
        <w:t>, when BFD-RS is partially overlapped with measurement gap (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&lt; MGRP) and BFD-RS is partially overlapped with SMTC occasion (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&lt; 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>) and SMTC occasion is partially or fully overlapped with measurement gap.</w:t>
      </w:r>
    </w:p>
    <w:p w:rsidR="004A240F" w:rsidRPr="001F21E0" w:rsidRDefault="004A240F" w:rsidP="004A240F">
      <w:pPr>
        <w:ind w:left="568" w:hanging="284"/>
      </w:pPr>
      <w:r w:rsidRPr="001F21E0">
        <w:t>-</w:t>
      </w:r>
      <w:r w:rsidRPr="001F21E0">
        <w:tab/>
        <w:t>P is 1</w:t>
      </w:r>
      <w:proofErr w:type="gramStart"/>
      <w:r w:rsidRPr="001F21E0">
        <w:t>/(</w:t>
      </w:r>
      <w:proofErr w:type="gramEnd"/>
      <w:r w:rsidRPr="001F21E0">
        <w:t xml:space="preserve">1- 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/MGRP)* </w:t>
      </w:r>
      <w:proofErr w:type="spellStart"/>
      <w:r w:rsidRPr="001F21E0">
        <w:t>P</w:t>
      </w:r>
      <w:r w:rsidRPr="001F21E0">
        <w:rPr>
          <w:vertAlign w:val="subscript"/>
        </w:rPr>
        <w:t>sharing</w:t>
      </w:r>
      <w:proofErr w:type="spellEnd"/>
      <w:r w:rsidRPr="001F21E0">
        <w:rPr>
          <w:vertAlign w:val="subscript"/>
        </w:rPr>
        <w:t xml:space="preserve"> factor</w:t>
      </w:r>
      <w:r w:rsidRPr="001F21E0">
        <w:t>, when BFD-RS is partially overlapped with measurement gap and BFD-RS is fully overlapped with SMTC occasion (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= 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>) and SMTC occasion is partially overlapped with measurement gap (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 xml:space="preserve"> &lt; MGRP)</w:t>
      </w:r>
    </w:p>
    <w:p w:rsidR="004A240F" w:rsidRPr="001F21E0" w:rsidRDefault="004A240F" w:rsidP="004A240F">
      <w:pPr>
        <w:ind w:left="568" w:hanging="284"/>
        <w:rPr>
          <w:b/>
        </w:rPr>
      </w:pPr>
      <w:r w:rsidRPr="001F21E0">
        <w:t>-</w:t>
      </w:r>
      <w:r w:rsidRPr="001F21E0">
        <w:tab/>
      </w:r>
      <w:proofErr w:type="spellStart"/>
      <w:r w:rsidRPr="001F21E0">
        <w:t>P</w:t>
      </w:r>
      <w:r w:rsidRPr="001F21E0">
        <w:rPr>
          <w:vertAlign w:val="subscript"/>
        </w:rPr>
        <w:t>sharing</w:t>
      </w:r>
      <w:proofErr w:type="spellEnd"/>
      <w:r w:rsidRPr="001F21E0">
        <w:rPr>
          <w:vertAlign w:val="subscript"/>
        </w:rPr>
        <w:t xml:space="preserve"> factor</w:t>
      </w:r>
      <w:r w:rsidRPr="001F21E0">
        <w:t xml:space="preserve"> is 3</w:t>
      </w:r>
      <w:r w:rsidRPr="001F21E0">
        <w:rPr>
          <w:b/>
        </w:rPr>
        <w:t>.</w:t>
      </w:r>
    </w:p>
    <w:p w:rsidR="004A240F" w:rsidRPr="001F21E0" w:rsidRDefault="004A240F" w:rsidP="004A240F">
      <w:pPr>
        <w:jc w:val="left"/>
        <w:rPr>
          <w:rFonts w:eastAsia="?? ??"/>
        </w:rPr>
      </w:pPr>
      <w:r w:rsidRPr="001F21E0">
        <w:rPr>
          <w:rFonts w:eastAsia="?? ??"/>
        </w:rPr>
        <w:t>M</w:t>
      </w:r>
      <w:r w:rsidRPr="001F21E0">
        <w:rPr>
          <w:rFonts w:eastAsia="?? ??"/>
          <w:vertAlign w:val="subscript"/>
        </w:rPr>
        <w:t>BFD</w:t>
      </w:r>
      <w:r w:rsidRPr="001F21E0">
        <w:rPr>
          <w:rFonts w:eastAsia="?? ??"/>
        </w:rPr>
        <w:t xml:space="preserve"> = 10, if the CSI-RS resource configured for BFD is transmitted with Density = 3.</w:t>
      </w:r>
    </w:p>
    <w:p w:rsidR="004A240F" w:rsidRPr="00BB54AE" w:rsidRDefault="004A240F" w:rsidP="00BB54AE">
      <w:pPr>
        <w:rPr>
          <w:lang w:val="en-US" w:eastAsia="en-GB"/>
        </w:rPr>
      </w:pPr>
    </w:p>
    <w:p w:rsidR="00C2627E" w:rsidRDefault="004A240F" w:rsidP="001A214F">
      <w:pPr>
        <w:rPr>
          <w:lang w:val="en-US" w:eastAsia="en-GB"/>
        </w:rPr>
      </w:pPr>
      <w:r>
        <w:rPr>
          <w:lang w:val="en-US" w:eastAsia="en-GB"/>
        </w:rPr>
        <w:t>We propose to delete the last condition for N=</w:t>
      </w:r>
      <w:proofErr w:type="gramStart"/>
      <w:r>
        <w:rPr>
          <w:lang w:val="en-US" w:eastAsia="en-GB"/>
        </w:rPr>
        <w:t>1 :</w:t>
      </w:r>
      <w:proofErr w:type="gramEnd"/>
    </w:p>
    <w:p w:rsidR="004A240F" w:rsidRPr="001F21E0" w:rsidRDefault="004A240F" w:rsidP="004A240F">
      <w:pPr>
        <w:ind w:left="851"/>
      </w:pPr>
      <w:r w:rsidRPr="001F21E0">
        <w:t xml:space="preserve">if the CSI-RS resource configured for BFD is QCL-Type D and </w:t>
      </w:r>
      <w:proofErr w:type="spellStart"/>
      <w:r w:rsidRPr="001F21E0">
        <w:t>TDMed</w:t>
      </w:r>
      <w:proofErr w:type="spellEnd"/>
      <w:r w:rsidRPr="001F21E0">
        <w:t xml:space="preserve"> to CSI-RS resources configured for L1-RSRP reporting or SSBs configured for L1-RSRP reporting, all CSI-RS resources configured for BFD are mutually </w:t>
      </w:r>
      <w:proofErr w:type="spellStart"/>
      <w:r w:rsidRPr="001F21E0">
        <w:t>TDMed</w:t>
      </w:r>
      <w:proofErr w:type="spellEnd"/>
      <w:r w:rsidRPr="001F21E0">
        <w:t>, and the QCL association is known to UE and a CSI report with L1-RSRP measurement for the CSI-RS configured for BFD has been made within [TBD</w:t>
      </w:r>
      <w:proofErr w:type="gramStart"/>
      <w:r w:rsidRPr="001F21E0">
        <w:t>]</w:t>
      </w:r>
      <w:proofErr w:type="spellStart"/>
      <w:r w:rsidRPr="001F21E0">
        <w:t>ms</w:t>
      </w:r>
      <w:proofErr w:type="spellEnd"/>
      <w:proofErr w:type="gramEnd"/>
      <w:r w:rsidRPr="001F21E0">
        <w:t>;</w:t>
      </w:r>
    </w:p>
    <w:p w:rsidR="008E2B60" w:rsidRDefault="008E2B60" w:rsidP="008E2B60">
      <w:pPr>
        <w:spacing w:before="240"/>
      </w:pPr>
      <w:r>
        <w:rPr>
          <w:lang w:eastAsia="en-GB"/>
        </w:rPr>
        <w:t xml:space="preserve">When the BFD RS (CSI-RS/ SSB) are </w:t>
      </w:r>
      <w:r>
        <w:t>QCL-Type D</w:t>
      </w:r>
      <w:r w:rsidRPr="00D84A76">
        <w:t xml:space="preserve"> and </w:t>
      </w:r>
      <w:proofErr w:type="spellStart"/>
      <w:r w:rsidRPr="00D84A76">
        <w:t>TDMed</w:t>
      </w:r>
      <w:proofErr w:type="spellEnd"/>
      <w:r>
        <w:t xml:space="preserve"> to CSI-RS or SSB resources for L1-RSRP reporting, the N=1 condition shall apply only if a CSI report with the L1-RSRP measurement of the BFD RS is already made. But it is rather difficult to establish the validity of such a report as it would depend on the propagation channel conditions, type of CSI-RS resources – periodic or aperiodic. Hence we propose to delete the 3</w:t>
      </w:r>
      <w:r w:rsidRPr="008E2B60">
        <w:rPr>
          <w:vertAlign w:val="superscript"/>
        </w:rPr>
        <w:t>rd</w:t>
      </w:r>
      <w:r>
        <w:t xml:space="preserve"> condition for N=1.</w:t>
      </w:r>
    </w:p>
    <w:p w:rsidR="000F0DF3" w:rsidRDefault="000F0DF3" w:rsidP="008E2B60">
      <w:pPr>
        <w:spacing w:before="240"/>
        <w:rPr>
          <w:b/>
          <w:i/>
        </w:rPr>
      </w:pPr>
      <w:r w:rsidRPr="000F0DF3">
        <w:rPr>
          <w:b/>
          <w:i/>
        </w:rPr>
        <w:t>Observation #2: It is not trivial to determine a time period for validity of a CSI report</w:t>
      </w:r>
    </w:p>
    <w:p w:rsidR="000F0DF3" w:rsidRPr="000F0DF3" w:rsidRDefault="000F0DF3" w:rsidP="008E2B60">
      <w:pPr>
        <w:spacing w:before="240"/>
        <w:rPr>
          <w:b/>
          <w:i/>
        </w:rPr>
      </w:pPr>
      <w:r>
        <w:rPr>
          <w:b/>
          <w:i/>
        </w:rPr>
        <w:t>Proposal #3: Delete the condition for N=1 for BFD resources associated with L1-RSRP reporting resources</w:t>
      </w:r>
    </w:p>
    <w:p w:rsidR="008E2B60" w:rsidRDefault="008E2B60" w:rsidP="008E2B60">
      <w:pPr>
        <w:spacing w:before="240"/>
      </w:pPr>
      <w:r>
        <w:t>For the condition when Rx beam sweeping is necessary for the CSI-RS resources configured for BFD, the scale factor could be set as N=</w:t>
      </w:r>
      <w:r w:rsidRPr="008E2B60">
        <w:t xml:space="preserve"> </w:t>
      </w:r>
      <w:proofErr w:type="spellStart"/>
      <w:r w:rsidRPr="008E2B60">
        <w:t>maxNumberRxBeam</w:t>
      </w:r>
      <w:proofErr w:type="spellEnd"/>
      <w:r>
        <w:t>.</w:t>
      </w:r>
      <w:r w:rsidR="0056452C">
        <w:t xml:space="preserve"> </w:t>
      </w:r>
      <w:r w:rsidR="0056452C">
        <w:t xml:space="preserve">In case </w:t>
      </w:r>
      <w:proofErr w:type="spellStart"/>
      <w:r w:rsidR="0056452C">
        <w:t>MaxNumberRxBeam</w:t>
      </w:r>
      <w:proofErr w:type="spellEnd"/>
      <w:r w:rsidR="0056452C">
        <w:t xml:space="preserve"> is not signalled, N=8 shall be used</w:t>
      </w:r>
      <w:r w:rsidR="0056452C">
        <w:t>.</w:t>
      </w:r>
      <w:r>
        <w:t xml:space="preserve"> </w:t>
      </w:r>
      <w:r w:rsidRPr="000F0DF3">
        <w:t xml:space="preserve">The RRC parameter </w:t>
      </w:r>
      <w:proofErr w:type="spellStart"/>
      <w:r w:rsidRPr="000F0DF3">
        <w:t>maxNumberRxBeam</w:t>
      </w:r>
      <w:proofErr w:type="spellEnd"/>
      <w:r w:rsidRPr="000F0DF3">
        <w:t xml:space="preserve"> is used to indicate to the network how many repetitions of CSI-RS are needed to perform </w:t>
      </w:r>
      <w:r w:rsidR="000F0DF3" w:rsidRPr="000F0DF3">
        <w:t xml:space="preserve">beam refinement on UE side. Using this parameter for defining evaluation time requirements shall be confirmed with RAN2.  </w:t>
      </w:r>
    </w:p>
    <w:p w:rsidR="000F0DF3" w:rsidRDefault="000F0DF3" w:rsidP="000F0DF3">
      <w:pPr>
        <w:spacing w:before="240"/>
        <w:rPr>
          <w:b/>
          <w:i/>
        </w:rPr>
      </w:pPr>
      <w:r>
        <w:rPr>
          <w:b/>
          <w:i/>
        </w:rPr>
        <w:t xml:space="preserve">Proposal #4: For evaluation time in FR2 for CSI-RS based BFD define </w:t>
      </w:r>
      <w:r w:rsidRPr="000F0DF3">
        <w:rPr>
          <w:b/>
          <w:i/>
        </w:rPr>
        <w:t xml:space="preserve">N= </w:t>
      </w:r>
      <w:proofErr w:type="spellStart"/>
      <w:r w:rsidRPr="000F0DF3">
        <w:rPr>
          <w:b/>
          <w:i/>
        </w:rPr>
        <w:t>maxNumberRxBeam</w:t>
      </w:r>
      <w:proofErr w:type="spellEnd"/>
      <w:r w:rsidR="0056452C">
        <w:rPr>
          <w:b/>
          <w:i/>
        </w:rPr>
        <w:t xml:space="preserve"> or 8</w:t>
      </w:r>
    </w:p>
    <w:p w:rsidR="000F0DF3" w:rsidRPr="000F0DF3" w:rsidRDefault="000F0DF3" w:rsidP="000F0DF3">
      <w:pPr>
        <w:spacing w:before="240"/>
        <w:rPr>
          <w:b/>
          <w:i/>
        </w:rPr>
      </w:pPr>
      <w:r>
        <w:rPr>
          <w:b/>
          <w:i/>
        </w:rPr>
        <w:t xml:space="preserve">Proposal #5: Confirm with RAN2 the usage of </w:t>
      </w:r>
      <w:proofErr w:type="spellStart"/>
      <w:r w:rsidRPr="000F0DF3">
        <w:rPr>
          <w:b/>
          <w:i/>
        </w:rPr>
        <w:t>maxNumberRxBeam</w:t>
      </w:r>
      <w:proofErr w:type="spellEnd"/>
      <w:r>
        <w:rPr>
          <w:b/>
          <w:i/>
        </w:rPr>
        <w:t xml:space="preserve"> for the purpose of evaluation period for BFD</w:t>
      </w:r>
    </w:p>
    <w:p w:rsidR="001B0C62" w:rsidRPr="0056452C" w:rsidRDefault="001B0C62" w:rsidP="001B0C62">
      <w:pPr>
        <w:pStyle w:val="Heading2"/>
        <w:numPr>
          <w:ilvl w:val="0"/>
          <w:numId w:val="0"/>
        </w:numPr>
        <w:ind w:left="576" w:hanging="576"/>
        <w:rPr>
          <w:rFonts w:ascii="Arial" w:hAnsi="Arial" w:cs="Arial"/>
          <w:sz w:val="28"/>
          <w:lang w:val="en-US"/>
        </w:rPr>
      </w:pPr>
      <w:r w:rsidRPr="0056452C">
        <w:rPr>
          <w:rFonts w:ascii="Arial" w:hAnsi="Arial" w:cs="Arial"/>
          <w:sz w:val="28"/>
          <w:lang w:val="en-US"/>
        </w:rPr>
        <w:t>CSI-RS Configuration for BFD</w:t>
      </w:r>
    </w:p>
    <w:p w:rsidR="000F0DF3" w:rsidRDefault="001B0C62" w:rsidP="001D0844">
      <w:pPr>
        <w:rPr>
          <w:lang w:val="en-US" w:eastAsia="en-GB"/>
        </w:rPr>
      </w:pPr>
      <w:r>
        <w:rPr>
          <w:lang w:val="en-US" w:eastAsia="en-GB"/>
        </w:rPr>
        <w:t xml:space="preserve">The </w:t>
      </w:r>
      <w:r w:rsidR="001D0844">
        <w:rPr>
          <w:lang w:val="en-US" w:eastAsia="en-GB"/>
        </w:rPr>
        <w:t>evaluation</w:t>
      </w:r>
      <w:r>
        <w:rPr>
          <w:lang w:val="en-US" w:eastAsia="en-GB"/>
        </w:rPr>
        <w:t xml:space="preserve"> period of CSI-RS based BFD </w:t>
      </w:r>
      <w:r w:rsidR="001D0844">
        <w:rPr>
          <w:lang w:val="en-US" w:eastAsia="en-GB"/>
        </w:rPr>
        <w:t>is based on CSI-RS configured with D=3. With CSI-RS configurations with smaller density, the performance of CSI-RS based measurements is degraded and might need more number of samples to meet the accuracy requirements. This would result in a larger evaluation period. To avoid additional requirements for CSI-RS based BFD we propose to define requirements with CSI-RS configuration of D=3.</w:t>
      </w:r>
    </w:p>
    <w:p w:rsidR="001D0844" w:rsidRPr="001D0844" w:rsidRDefault="001D0844" w:rsidP="001D0844">
      <w:pPr>
        <w:rPr>
          <w:b/>
          <w:i/>
        </w:rPr>
      </w:pPr>
      <w:r w:rsidRPr="001D0844">
        <w:rPr>
          <w:b/>
          <w:i/>
          <w:lang w:val="en-US" w:eastAsia="en-GB"/>
        </w:rPr>
        <w:t xml:space="preserve">Proposal #6: </w:t>
      </w:r>
      <w:r>
        <w:rPr>
          <w:b/>
          <w:i/>
          <w:lang w:val="en-US" w:eastAsia="en-GB"/>
        </w:rPr>
        <w:t>Define CSI-RS based beam failure detection requirements with CSI-RS configuration with D=3</w:t>
      </w:r>
    </w:p>
    <w:p w:rsidR="00C2627E" w:rsidRDefault="00C2627E" w:rsidP="00C2627E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lastRenderedPageBreak/>
        <w:t>Conclusions</w:t>
      </w:r>
    </w:p>
    <w:p w:rsidR="00C2627E" w:rsidRDefault="000F0DF3" w:rsidP="00C2627E">
      <w:pPr>
        <w:rPr>
          <w:lang w:val="en-US" w:eastAsia="en-GB"/>
        </w:rPr>
      </w:pPr>
      <w:r>
        <w:rPr>
          <w:lang w:val="en-US" w:eastAsia="en-GB"/>
        </w:rPr>
        <w:t>In this paper we discuss the open issues related to beam failure detection and provide our views. Our observations and proposals are summarized below:</w:t>
      </w:r>
    </w:p>
    <w:p w:rsidR="000F0DF3" w:rsidRDefault="000F0DF3" w:rsidP="000F0DF3">
      <w:pPr>
        <w:spacing w:before="240"/>
        <w:rPr>
          <w:rFonts w:eastAsia="?? ??" w:cs="v5.0.0"/>
          <w:b/>
          <w:i/>
        </w:rPr>
      </w:pPr>
      <w:r w:rsidRPr="00F22073">
        <w:rPr>
          <w:b/>
          <w:i/>
          <w:lang w:eastAsia="en-GB"/>
        </w:rPr>
        <w:t>Observation #1: The 2</w:t>
      </w:r>
      <w:r w:rsidRPr="00F22073">
        <w:rPr>
          <w:b/>
          <w:i/>
          <w:vertAlign w:val="superscript"/>
          <w:lang w:eastAsia="en-GB"/>
        </w:rPr>
        <w:t>nd</w:t>
      </w:r>
      <w:r w:rsidRPr="00F22073">
        <w:rPr>
          <w:b/>
          <w:i/>
          <w:lang w:eastAsia="en-GB"/>
        </w:rPr>
        <w:t xml:space="preserve"> BLER pair for RLM shall be larger than that with </w:t>
      </w:r>
      <w:proofErr w:type="spellStart"/>
      <w:r w:rsidRPr="00F22073">
        <w:rPr>
          <w:b/>
          <w:i/>
          <w:lang w:eastAsia="en-GB"/>
        </w:rPr>
        <w:t>config</w:t>
      </w:r>
      <w:proofErr w:type="spellEnd"/>
      <w:r w:rsidRPr="00F22073">
        <w:rPr>
          <w:b/>
          <w:i/>
          <w:lang w:eastAsia="en-GB"/>
        </w:rPr>
        <w:t xml:space="preserve"> 0 of </w:t>
      </w:r>
      <w:r w:rsidRPr="00F22073">
        <w:rPr>
          <w:rFonts w:eastAsia="?? ??" w:cs="v5.0.0"/>
          <w:b/>
          <w:i/>
        </w:rPr>
        <w:t>RLM-IS-OOS-</w:t>
      </w:r>
      <w:proofErr w:type="spellStart"/>
      <w:r w:rsidRPr="00F22073">
        <w:rPr>
          <w:rFonts w:eastAsia="?? ??" w:cs="v5.0.0"/>
          <w:b/>
          <w:i/>
        </w:rPr>
        <w:t>thresholdConfig</w:t>
      </w:r>
      <w:proofErr w:type="spellEnd"/>
    </w:p>
    <w:p w:rsidR="000F0DF3" w:rsidRDefault="000F0DF3" w:rsidP="000F0DF3">
      <w:pPr>
        <w:spacing w:before="240"/>
        <w:rPr>
          <w:b/>
          <w:i/>
        </w:rPr>
      </w:pPr>
      <w:r w:rsidRPr="000F0DF3">
        <w:rPr>
          <w:b/>
          <w:i/>
        </w:rPr>
        <w:t>Observation #2: It is not trivial to determine a time period for validity of a CSI report</w:t>
      </w:r>
    </w:p>
    <w:p w:rsidR="000F0DF3" w:rsidRDefault="000F0DF3" w:rsidP="00C2627E">
      <w:pPr>
        <w:rPr>
          <w:lang w:val="en-US" w:eastAsia="en-GB"/>
        </w:rPr>
      </w:pPr>
    </w:p>
    <w:p w:rsidR="000F0DF3" w:rsidRPr="00F22073" w:rsidRDefault="000F0DF3" w:rsidP="000F0DF3">
      <w:pPr>
        <w:rPr>
          <w:b/>
          <w:i/>
          <w:lang w:val="en-US" w:eastAsia="en-GB"/>
        </w:rPr>
      </w:pPr>
      <w:r w:rsidRPr="00F22073">
        <w:rPr>
          <w:b/>
          <w:i/>
          <w:lang w:val="en-US" w:eastAsia="en-GB"/>
        </w:rPr>
        <w:t xml:space="preserve">Proposal #1: Define only CSI-RS based Beam failure </w:t>
      </w:r>
      <w:r>
        <w:rPr>
          <w:b/>
          <w:i/>
          <w:lang w:val="en-US" w:eastAsia="en-GB"/>
        </w:rPr>
        <w:t xml:space="preserve">detection </w:t>
      </w:r>
      <w:r w:rsidRPr="00F22073">
        <w:rPr>
          <w:b/>
          <w:i/>
          <w:lang w:val="en-US" w:eastAsia="en-GB"/>
        </w:rPr>
        <w:t>requirements in 38.133</w:t>
      </w:r>
    </w:p>
    <w:p w:rsidR="000F0DF3" w:rsidRPr="00F22073" w:rsidRDefault="000F0DF3" w:rsidP="000F0DF3">
      <w:pPr>
        <w:spacing w:before="240"/>
        <w:rPr>
          <w:b/>
          <w:i/>
          <w:lang w:eastAsia="en-GB"/>
        </w:rPr>
      </w:pPr>
      <w:r>
        <w:rPr>
          <w:b/>
          <w:i/>
          <w:lang w:eastAsia="en-GB"/>
        </w:rPr>
        <w:t>Proposal #2</w:t>
      </w:r>
      <w:r w:rsidRPr="00F22073">
        <w:rPr>
          <w:b/>
          <w:i/>
          <w:lang w:eastAsia="en-GB"/>
        </w:rPr>
        <w:t xml:space="preserve">: </w:t>
      </w:r>
      <w:proofErr w:type="spellStart"/>
      <w:r w:rsidRPr="00F22073">
        <w:rPr>
          <w:b/>
          <w:i/>
          <w:lang w:eastAsia="en-GB"/>
        </w:rPr>
        <w:t>BLER</w:t>
      </w:r>
      <w:r w:rsidRPr="00F22073">
        <w:rPr>
          <w:b/>
          <w:i/>
          <w:vertAlign w:val="subscript"/>
          <w:lang w:eastAsia="en-GB"/>
        </w:rPr>
        <w:t>out</w:t>
      </w:r>
      <w:proofErr w:type="spellEnd"/>
      <w:r w:rsidRPr="00F22073">
        <w:rPr>
          <w:b/>
          <w:i/>
          <w:lang w:eastAsia="en-GB"/>
        </w:rPr>
        <w:t xml:space="preserve"> threshold for beam failure detection shall be fixed to 10%</w:t>
      </w:r>
    </w:p>
    <w:p w:rsidR="000F0DF3" w:rsidRPr="000F0DF3" w:rsidRDefault="000F0DF3" w:rsidP="000F0DF3">
      <w:pPr>
        <w:spacing w:before="240"/>
        <w:rPr>
          <w:b/>
          <w:i/>
        </w:rPr>
      </w:pPr>
      <w:r>
        <w:rPr>
          <w:b/>
          <w:i/>
        </w:rPr>
        <w:t>Proposal #3: Delete the condition for N=1 for BFD resources associated with L1-RSRP reporting resources</w:t>
      </w:r>
    </w:p>
    <w:p w:rsidR="000F0DF3" w:rsidRDefault="000F0DF3" w:rsidP="000F0DF3">
      <w:pPr>
        <w:spacing w:before="240"/>
        <w:rPr>
          <w:b/>
          <w:i/>
        </w:rPr>
      </w:pPr>
      <w:r>
        <w:rPr>
          <w:b/>
          <w:i/>
        </w:rPr>
        <w:t xml:space="preserve">Proposal #4: For evaluation time in FR2 for CSI-RS based BFD define </w:t>
      </w:r>
      <w:r w:rsidRPr="000F0DF3">
        <w:rPr>
          <w:b/>
          <w:i/>
        </w:rPr>
        <w:t xml:space="preserve">N= </w:t>
      </w:r>
      <w:proofErr w:type="spellStart"/>
      <w:r w:rsidRPr="000F0DF3">
        <w:rPr>
          <w:b/>
          <w:i/>
        </w:rPr>
        <w:t>maxNumberRxBeam</w:t>
      </w:r>
      <w:proofErr w:type="spellEnd"/>
      <w:r w:rsidR="0056452C">
        <w:rPr>
          <w:b/>
          <w:i/>
        </w:rPr>
        <w:t xml:space="preserve"> or 8</w:t>
      </w:r>
    </w:p>
    <w:p w:rsidR="000F0DF3" w:rsidRPr="000F0DF3" w:rsidRDefault="000F0DF3" w:rsidP="000F0DF3">
      <w:pPr>
        <w:spacing w:before="240"/>
        <w:rPr>
          <w:b/>
          <w:i/>
        </w:rPr>
      </w:pPr>
      <w:r>
        <w:rPr>
          <w:b/>
          <w:i/>
        </w:rPr>
        <w:t xml:space="preserve">Proposal #5: Confirm with RAN2 the usage of </w:t>
      </w:r>
      <w:proofErr w:type="spellStart"/>
      <w:r w:rsidRPr="000F0DF3">
        <w:rPr>
          <w:b/>
          <w:i/>
        </w:rPr>
        <w:t>maxNumberRxBeam</w:t>
      </w:r>
      <w:proofErr w:type="spellEnd"/>
      <w:r>
        <w:rPr>
          <w:b/>
          <w:i/>
        </w:rPr>
        <w:t xml:space="preserve"> for the purpose of evaluation period for BFD</w:t>
      </w:r>
    </w:p>
    <w:p w:rsidR="001D0844" w:rsidRPr="001D0844" w:rsidRDefault="001D0844" w:rsidP="001D0844">
      <w:pPr>
        <w:rPr>
          <w:b/>
          <w:i/>
        </w:rPr>
      </w:pPr>
      <w:r w:rsidRPr="001D0844">
        <w:rPr>
          <w:b/>
          <w:i/>
          <w:lang w:val="en-US" w:eastAsia="en-GB"/>
        </w:rPr>
        <w:t xml:space="preserve">Proposal #6: </w:t>
      </w:r>
      <w:r>
        <w:rPr>
          <w:b/>
          <w:i/>
          <w:lang w:val="en-US" w:eastAsia="en-GB"/>
        </w:rPr>
        <w:t>Define CSI-RS based beam failure detection requirements with CSI-RS configuration with D=3</w:t>
      </w:r>
    </w:p>
    <w:p w:rsidR="00C2627E" w:rsidRDefault="00C2627E" w:rsidP="00C2627E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Reference</w:t>
      </w:r>
    </w:p>
    <w:p w:rsidR="00C2627E" w:rsidRPr="008B03F4" w:rsidRDefault="008B03F4" w:rsidP="0056452C">
      <w:pPr>
        <w:pStyle w:val="ListParagraph"/>
        <w:numPr>
          <w:ilvl w:val="0"/>
          <w:numId w:val="26"/>
        </w:numPr>
        <w:ind w:left="360"/>
        <w:rPr>
          <w:lang w:val="en-US" w:eastAsia="en-GB"/>
        </w:rPr>
      </w:pPr>
      <w:bookmarkStart w:id="0" w:name="_GoBack"/>
      <w:bookmarkEnd w:id="0"/>
      <w:r w:rsidRPr="008B03F4">
        <w:t>R1-1809853, “LS on second BLER pair for RLM”, RAN1, Ericsson</w:t>
      </w:r>
    </w:p>
    <w:p w:rsidR="001A214F" w:rsidRPr="001A214F" w:rsidRDefault="001A214F" w:rsidP="001A214F"/>
    <w:sectPr w:rsidR="001A214F" w:rsidRPr="001A21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03769D5"/>
    <w:multiLevelType w:val="hybridMultilevel"/>
    <w:tmpl w:val="B2760B36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644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4F2D13"/>
    <w:multiLevelType w:val="hybridMultilevel"/>
    <w:tmpl w:val="CE6EE290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831287"/>
    <w:multiLevelType w:val="hybridMultilevel"/>
    <w:tmpl w:val="16E0E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0"/>
  </w:num>
  <w:num w:numId="24">
    <w:abstractNumId w:val="7"/>
  </w:num>
  <w:num w:numId="25">
    <w:abstractNumId w:val="6"/>
  </w:num>
  <w:num w:numId="26">
    <w:abstractNumId w:val="2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761"/>
    <w:rsid w:val="000A630D"/>
    <w:rsid w:val="000D6425"/>
    <w:rsid w:val="000F0DF3"/>
    <w:rsid w:val="00176D89"/>
    <w:rsid w:val="001A214F"/>
    <w:rsid w:val="001B0C62"/>
    <w:rsid w:val="001B2D2F"/>
    <w:rsid w:val="001C7564"/>
    <w:rsid w:val="001D0844"/>
    <w:rsid w:val="001E7EA1"/>
    <w:rsid w:val="00254FB1"/>
    <w:rsid w:val="00265ECE"/>
    <w:rsid w:val="002D52DC"/>
    <w:rsid w:val="00314BC5"/>
    <w:rsid w:val="00390B7D"/>
    <w:rsid w:val="003C65DB"/>
    <w:rsid w:val="003C6FB0"/>
    <w:rsid w:val="003E31E4"/>
    <w:rsid w:val="004A240F"/>
    <w:rsid w:val="0056452C"/>
    <w:rsid w:val="005C774C"/>
    <w:rsid w:val="006534F9"/>
    <w:rsid w:val="006C2610"/>
    <w:rsid w:val="006F55C0"/>
    <w:rsid w:val="007267F1"/>
    <w:rsid w:val="007F632B"/>
    <w:rsid w:val="008816F3"/>
    <w:rsid w:val="008B03F4"/>
    <w:rsid w:val="008E2B60"/>
    <w:rsid w:val="00916DB1"/>
    <w:rsid w:val="009D59E6"/>
    <w:rsid w:val="00AE7EDF"/>
    <w:rsid w:val="00B13CAE"/>
    <w:rsid w:val="00BB54AE"/>
    <w:rsid w:val="00C2627E"/>
    <w:rsid w:val="00C51C71"/>
    <w:rsid w:val="00C546F9"/>
    <w:rsid w:val="00CA62D1"/>
    <w:rsid w:val="00D457D3"/>
    <w:rsid w:val="00DB24FD"/>
    <w:rsid w:val="00DC0E02"/>
    <w:rsid w:val="00DF035D"/>
    <w:rsid w:val="00E01FBA"/>
    <w:rsid w:val="00EB64E6"/>
    <w:rsid w:val="00EC4761"/>
    <w:rsid w:val="00F22073"/>
    <w:rsid w:val="00F9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D2E849-0319-43AE-A9A1-4E63CCA32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14F"/>
    <w:pPr>
      <w:spacing w:after="180"/>
      <w:jc w:val="both"/>
    </w:pPr>
    <w:rPr>
      <w:rFonts w:eastAsia="MS Mincho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EC4761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C4761"/>
    <w:rPr>
      <w:rFonts w:ascii="Arial" w:eastAsia="MS Mincho" w:hAnsi="Arial"/>
      <w:b/>
      <w:noProof/>
      <w:sz w:val="18"/>
    </w:rPr>
  </w:style>
  <w:style w:type="paragraph" w:styleId="Footer">
    <w:name w:val="footer"/>
    <w:basedOn w:val="Header"/>
    <w:link w:val="FooterChar"/>
    <w:rsid w:val="00EC476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C4761"/>
    <w:rPr>
      <w:rFonts w:ascii="Arial" w:eastAsia="MS Mincho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1364</Words>
  <Characters>7049</Characters>
  <Application>Microsoft Office Word</Application>
  <DocSecurity>0</DocSecurity>
  <Lines>136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12</cp:revision>
  <dcterms:created xsi:type="dcterms:W3CDTF">2018-09-24T06:27:00Z</dcterms:created>
  <dcterms:modified xsi:type="dcterms:W3CDTF">2018-09-28T20:23:00Z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1192fcdf-5119-4a62-8492-0b4ea800f819</vt:lpwstr>
  </property>
  <property fmtid="{D5CDD505-2E9C-101B-9397-08002B2CF9AE}" pid="3" name="CTP_TimeStamp">
    <vt:lpwstr>2018-09-28 20:23:25Z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